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B" w:rsidRDefault="00282C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2CFB" w:rsidRDefault="00282CFB">
      <w:pPr>
        <w:pStyle w:val="ConsPlusNormal"/>
        <w:jc w:val="both"/>
        <w:outlineLvl w:val="0"/>
      </w:pPr>
    </w:p>
    <w:p w:rsidR="00282CFB" w:rsidRDefault="00282CFB">
      <w:pPr>
        <w:pStyle w:val="ConsPlusTitle"/>
        <w:jc w:val="center"/>
        <w:outlineLvl w:val="0"/>
      </w:pPr>
      <w:r>
        <w:t>ПРАВИТЕЛЬСТВО МОСКВЫ</w:t>
      </w:r>
    </w:p>
    <w:p w:rsidR="00282CFB" w:rsidRDefault="00282CFB">
      <w:pPr>
        <w:pStyle w:val="ConsPlusTitle"/>
        <w:jc w:val="center"/>
      </w:pPr>
    </w:p>
    <w:p w:rsidR="00282CFB" w:rsidRDefault="00282CFB">
      <w:pPr>
        <w:pStyle w:val="ConsPlusTitle"/>
        <w:jc w:val="center"/>
      </w:pPr>
      <w:r>
        <w:t>ПОСТАНОВЛЕНИЕ</w:t>
      </w:r>
    </w:p>
    <w:p w:rsidR="00282CFB" w:rsidRDefault="00282CFB">
      <w:pPr>
        <w:pStyle w:val="ConsPlusTitle"/>
        <w:jc w:val="center"/>
      </w:pPr>
      <w:r>
        <w:t>от 22 декабря 2014 г. N 790-ПП</w:t>
      </w:r>
    </w:p>
    <w:p w:rsidR="00282CFB" w:rsidRDefault="00282CFB">
      <w:pPr>
        <w:pStyle w:val="ConsPlusTitle"/>
        <w:jc w:val="center"/>
      </w:pPr>
    </w:p>
    <w:p w:rsidR="00282CFB" w:rsidRDefault="00282CFB">
      <w:pPr>
        <w:pStyle w:val="ConsPlusTitle"/>
        <w:jc w:val="center"/>
      </w:pPr>
      <w:r>
        <w:t>ОБ УТВЕРЖДЕНИИ ПОРЯДКА, ФОРМЫ ПРОВЕДЕНИЯ В ГОРОДЕ МОСКВЕ</w:t>
      </w:r>
    </w:p>
    <w:p w:rsidR="00282CFB" w:rsidRDefault="00282CFB">
      <w:pPr>
        <w:pStyle w:val="ConsPlusTitle"/>
        <w:jc w:val="center"/>
      </w:pPr>
      <w:r>
        <w:t>ЭКЗАМЕНА НА ВЛАДЕНИЕ РУССКИМ ЯЗЫКОМ, ЗНАНИЕ ИСТОРИИ РОССИИ</w:t>
      </w:r>
    </w:p>
    <w:p w:rsidR="00282CFB" w:rsidRDefault="00282CFB">
      <w:pPr>
        <w:pStyle w:val="ConsPlusTitle"/>
        <w:jc w:val="center"/>
      </w:pPr>
      <w:r>
        <w:t>И ОСНОВ ЗАКОНОДАТЕЛЬСТВА РОССИЙСКОЙ ФЕДЕРАЦИИ</w:t>
      </w:r>
    </w:p>
    <w:p w:rsidR="00282CFB" w:rsidRDefault="00282CFB">
      <w:pPr>
        <w:pStyle w:val="ConsPlusTitle"/>
        <w:jc w:val="center"/>
      </w:pPr>
      <w:r>
        <w:t>ДЛЯ ИНОСТРАННЫХ ГРАЖДАН И ПЕРЕЧНЯ ОБРАЗОВАТЕЛЬНЫХ</w:t>
      </w:r>
    </w:p>
    <w:p w:rsidR="00282CFB" w:rsidRDefault="00282CFB">
      <w:pPr>
        <w:pStyle w:val="ConsPlusTitle"/>
        <w:jc w:val="center"/>
      </w:pPr>
      <w:r>
        <w:t>ОРГАНИЗАЦИЙ, ПРОВОДЯЩИХ В ГОРОДЕ МОСКВЕ ЭКЗАМЕН</w:t>
      </w:r>
    </w:p>
    <w:p w:rsidR="00282CFB" w:rsidRDefault="00282CFB">
      <w:pPr>
        <w:pStyle w:val="ConsPlusTitle"/>
        <w:jc w:val="center"/>
      </w:pPr>
      <w:r>
        <w:t>НА ВЛАДЕНИЕ РУССКИМ ЯЗЫКОМ, ЗНАНИЕ ИСТОРИИ</w:t>
      </w:r>
    </w:p>
    <w:p w:rsidR="00282CFB" w:rsidRDefault="00282CFB">
      <w:pPr>
        <w:pStyle w:val="ConsPlusTitle"/>
        <w:jc w:val="center"/>
      </w:pPr>
      <w:r>
        <w:t>РОССИИ И ОСНОВ ЗАКОНОДАТЕЛЬСТВА РОССИЙСКОЙ</w:t>
      </w:r>
    </w:p>
    <w:p w:rsidR="00282CFB" w:rsidRDefault="00282CFB">
      <w:pPr>
        <w:pStyle w:val="ConsPlusTitle"/>
        <w:jc w:val="center"/>
      </w:pPr>
      <w:r>
        <w:t>ФЕДЕРАЦИИ ДЛЯ ИНОСТРАННЫХ ГРАЖДАН</w:t>
      </w:r>
    </w:p>
    <w:p w:rsidR="00282CFB" w:rsidRDefault="00282C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FB" w:rsidRDefault="00282C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FB" w:rsidRDefault="00282C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CFB" w:rsidRDefault="00282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CFB" w:rsidRDefault="00282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</w:t>
            </w:r>
          </w:p>
          <w:p w:rsidR="00282CFB" w:rsidRDefault="00282CFB">
            <w:pPr>
              <w:pStyle w:val="ConsPlusNormal"/>
              <w:jc w:val="center"/>
            </w:pPr>
            <w:r>
              <w:rPr>
                <w:color w:val="392C69"/>
              </w:rPr>
              <w:t>от 08.04.2015 N 175-ПП)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FB" w:rsidRDefault="00282CFB"/>
        </w:tc>
      </w:tr>
    </w:tbl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 июля 2002 г. N 115-ФЗ "О правовом положении иностранных граждан в Российской Федерации" Правительство Москвы постановляет: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1. Утвердить: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 xml:space="preserve">1.1.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форму проведения в городе Москве экзамена на владение русским языком, знание истории России и основ законодательства Российской Федерации для иностранных граждан (приложение 1).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 xml:space="preserve">1.2. </w:t>
      </w:r>
      <w:hyperlink w:anchor="P68" w:history="1">
        <w:r>
          <w:rPr>
            <w:color w:val="0000FF"/>
          </w:rPr>
          <w:t>Перечень</w:t>
        </w:r>
      </w:hyperlink>
      <w:r>
        <w:t xml:space="preserve"> образовательных организаций, проводящих в городе Москве экзамен на владение русским языком, знание истории России и основ законодательства Российской Федерации для иностранных граждан (приложение 2).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right"/>
      </w:pPr>
      <w:r>
        <w:t>Мэр Москвы</w:t>
      </w:r>
    </w:p>
    <w:p w:rsidR="00282CFB" w:rsidRDefault="00282CFB">
      <w:pPr>
        <w:pStyle w:val="ConsPlusNormal"/>
        <w:jc w:val="right"/>
      </w:pPr>
      <w:r>
        <w:t>С.С. Собянин</w:t>
      </w: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right"/>
        <w:outlineLvl w:val="0"/>
      </w:pPr>
      <w:r>
        <w:t>Приложение 1</w:t>
      </w:r>
    </w:p>
    <w:p w:rsidR="00282CFB" w:rsidRDefault="00282CFB">
      <w:pPr>
        <w:pStyle w:val="ConsPlusNormal"/>
        <w:jc w:val="right"/>
      </w:pPr>
      <w:r>
        <w:t>к постановлению Правительства</w:t>
      </w:r>
    </w:p>
    <w:p w:rsidR="00282CFB" w:rsidRDefault="00282CFB">
      <w:pPr>
        <w:pStyle w:val="ConsPlusNormal"/>
        <w:jc w:val="right"/>
      </w:pPr>
      <w:r>
        <w:t>Москвы</w:t>
      </w:r>
    </w:p>
    <w:p w:rsidR="00282CFB" w:rsidRDefault="00282CFB">
      <w:pPr>
        <w:pStyle w:val="ConsPlusNormal"/>
        <w:jc w:val="right"/>
      </w:pPr>
      <w:r>
        <w:t>от 22 декабря 2014 г. N 790-ПП</w:t>
      </w: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Title"/>
        <w:jc w:val="center"/>
      </w:pPr>
      <w:bookmarkStart w:id="0" w:name="P37"/>
      <w:bookmarkEnd w:id="0"/>
      <w:r>
        <w:t>ПОРЯДОК</w:t>
      </w:r>
    </w:p>
    <w:p w:rsidR="00282CFB" w:rsidRDefault="00282CFB">
      <w:pPr>
        <w:pStyle w:val="ConsPlusTitle"/>
        <w:jc w:val="center"/>
      </w:pPr>
      <w:r>
        <w:t>И ФОРМА ПРОВЕДЕНИЯ В ГОРОДЕ МОСКВЕ ЭКЗАМЕНА</w:t>
      </w:r>
    </w:p>
    <w:p w:rsidR="00282CFB" w:rsidRDefault="00282CFB">
      <w:pPr>
        <w:pStyle w:val="ConsPlusTitle"/>
        <w:jc w:val="center"/>
      </w:pPr>
      <w:r>
        <w:t>НА ВЛАДЕНИЕ РУССКИМ ЯЗЫКОМ, ЗНАНИЕ ИСТОРИИ РОССИИ И ОСНОВ</w:t>
      </w:r>
    </w:p>
    <w:p w:rsidR="00282CFB" w:rsidRDefault="00282CFB">
      <w:pPr>
        <w:pStyle w:val="ConsPlusTitle"/>
        <w:jc w:val="center"/>
      </w:pPr>
      <w:r>
        <w:lastRenderedPageBreak/>
        <w:t>ЗАКОНОДАТЕЛЬСТВА РОССИЙСКОЙ ФЕДЕРАЦИИ</w:t>
      </w:r>
    </w:p>
    <w:p w:rsidR="00282CFB" w:rsidRDefault="00282CFB">
      <w:pPr>
        <w:pStyle w:val="ConsPlusTitle"/>
        <w:jc w:val="center"/>
      </w:pPr>
      <w:r>
        <w:t>ДЛЯ ИНОСТРАННЫХ ГРАЖДАН</w:t>
      </w: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ind w:firstLine="540"/>
        <w:jc w:val="both"/>
      </w:pPr>
      <w:r>
        <w:t>1. Настоящий Порядок определяет правила проведения в городе Москве экзамена на владение русским языком как иностранным, знание истории России и основ законодательства Российской Федерации для иностранных граждан (далее - комплексный экзамен) и форму его проведения.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2. Комплексный экзамен проводится государственными образовательными организациями, перечень которых утверждается Правительством Москвы на основании критериев, устанавливаемых Департаментом образования города Москвы (далее - организация, проводящая комплексный экзамен).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3. Комплексный экзамен проводится в целях подтверждения иностранными гражданами владения русским языком как иностранным, знания истории России и основ законодательства Российской Федерации в соответствии с требованиями к минимальному уровню знаний,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требования к минимальному уровню знаний).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4. Расписание и периодичность проведения комплексного экзамена определяются организацией, проводящей комплексный экзамен.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5. Комплексный экзамен проводится в письменной форме в виде тестирования с использованием компьютерных технологий в течение 60 минут.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6. Методическое обеспечение проведения комплексного экзамена и разработку тестовых заданий в соответствии с требованиями к минимальному уровню знаний обеспечивает 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7. Организации, проводящие комплексный экзамен, информируют иностранных граждан о правилах проведения экзамена, сроках получения результатов, представляют демонстрационные варианты тестов на своих информационных стендах и официальных сайтах в информационно-телекоммуникационной сети Интернет.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В день проведения комплексного экзамена, до начала его проведения организация, проводящая комплексный экзамен, предоставляет иностранному гражданину возможность: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- ознакомиться с порядком и формой проведения комплексного экзамена;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- получить консультации по вопросам проведения комплексного экзамена, о времени и месте ознакомления с результатами сдачи комплексного экзамена.</w:t>
      </w:r>
    </w:p>
    <w:p w:rsidR="00282CFB" w:rsidRDefault="00282CFB">
      <w:pPr>
        <w:pStyle w:val="ConsPlusNormal"/>
        <w:spacing w:before="220"/>
        <w:ind w:firstLine="540"/>
        <w:jc w:val="both"/>
      </w:pPr>
      <w:bookmarkStart w:id="1" w:name="P53"/>
      <w:bookmarkEnd w:id="1"/>
      <w:r>
        <w:t>8. Для участия в комплексном экзамене иностранные граждане подают в организацию, проводящую комплексный экзамен, заявление об участии в комплексном экзамене, а также представляют копию документа, удостоверяющего личность (с предъявлением оригинала). Форма заявления утверждается организацией, проводящей комплексный экзамен.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 xml:space="preserve">9. Комплексный экзамен проводится не позднее 10 рабочих дней со дня регистрации организацией, проводящей комплексный экзамен, заявления, указанного в </w:t>
      </w:r>
      <w:hyperlink w:anchor="P53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10. Для каждого участника комплексного экзамена выделяется отдельное рабочее место в аудитории организации, проводящей комплексный экзамен.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lastRenderedPageBreak/>
        <w:t>11. Иностранному гражданину, успешно сдавшему комплексный экзамен, в сроки, установленные организацией, проводящей комплексный экзамен, выдается документ о прохождении экзамена на владение русским языком, знание истории России и основ законодательства Российской Федерации, форма которого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82CFB" w:rsidRDefault="00282CFB">
      <w:pPr>
        <w:pStyle w:val="ConsPlusNormal"/>
        <w:spacing w:before="220"/>
        <w:ind w:firstLine="540"/>
        <w:jc w:val="both"/>
      </w:pPr>
      <w:r>
        <w:t>12. Все материалы комплексного экзамена, ведомости и протоколы проведения комплексного экзамена хранятся в организации, проводящей комплексный экзамен, в течение одного года с момента проведения комплексного экзамена.</w:t>
      </w: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right"/>
        <w:outlineLvl w:val="0"/>
      </w:pPr>
      <w:r>
        <w:t>Приложение 2</w:t>
      </w:r>
    </w:p>
    <w:p w:rsidR="00282CFB" w:rsidRDefault="00282CFB">
      <w:pPr>
        <w:pStyle w:val="ConsPlusNormal"/>
        <w:jc w:val="right"/>
      </w:pPr>
      <w:r>
        <w:t>к постановлению Правительства</w:t>
      </w:r>
    </w:p>
    <w:p w:rsidR="00282CFB" w:rsidRDefault="00282CFB">
      <w:pPr>
        <w:pStyle w:val="ConsPlusNormal"/>
        <w:jc w:val="right"/>
      </w:pPr>
      <w:r>
        <w:t>Москвы</w:t>
      </w:r>
    </w:p>
    <w:p w:rsidR="00282CFB" w:rsidRDefault="00282CFB">
      <w:pPr>
        <w:pStyle w:val="ConsPlusNormal"/>
        <w:jc w:val="right"/>
      </w:pPr>
      <w:r>
        <w:t>от 22 декабря 2014 г. N 790-ПП</w:t>
      </w: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Title"/>
        <w:jc w:val="center"/>
      </w:pPr>
      <w:bookmarkStart w:id="2" w:name="P68"/>
      <w:bookmarkEnd w:id="2"/>
      <w:r>
        <w:t>ПЕРЕЧЕНЬ</w:t>
      </w:r>
    </w:p>
    <w:p w:rsidR="00282CFB" w:rsidRDefault="00282CFB">
      <w:pPr>
        <w:pStyle w:val="ConsPlusTitle"/>
        <w:jc w:val="center"/>
      </w:pPr>
      <w:r>
        <w:t>ОБРАЗОВАТЕЛЬНЫХ ОРГАНИЗАЦИЙ, ПРОВОДЯЩИХ В ГОРОДЕ МОСКВЕ</w:t>
      </w:r>
    </w:p>
    <w:p w:rsidR="00282CFB" w:rsidRDefault="00282CFB">
      <w:pPr>
        <w:pStyle w:val="ConsPlusTitle"/>
        <w:jc w:val="center"/>
      </w:pPr>
      <w:r>
        <w:t>ЭКЗАМЕН НА ВЛАДЕНИЕ РУССКИМ ЯЗЫКОМ, ЗНАНИЕ ИСТОРИИ</w:t>
      </w:r>
    </w:p>
    <w:p w:rsidR="00282CFB" w:rsidRDefault="00282CFB">
      <w:pPr>
        <w:pStyle w:val="ConsPlusTitle"/>
        <w:jc w:val="center"/>
      </w:pPr>
      <w:r>
        <w:t>РОССИИ И ОСНОВ ЗАКОНОДАТЕЛЬСТВА РОССИЙСКОЙ</w:t>
      </w:r>
    </w:p>
    <w:p w:rsidR="00282CFB" w:rsidRDefault="00282CFB">
      <w:pPr>
        <w:pStyle w:val="ConsPlusTitle"/>
        <w:jc w:val="center"/>
      </w:pPr>
      <w:r>
        <w:t>ФЕДЕРАЦИИ ДЛЯ ИНОСТРАННЫХ ГРАЖДАН</w:t>
      </w:r>
    </w:p>
    <w:p w:rsidR="00282CFB" w:rsidRDefault="00282C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FB" w:rsidRDefault="00282C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FB" w:rsidRDefault="00282C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CFB" w:rsidRDefault="00282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CFB" w:rsidRDefault="00282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</w:t>
            </w:r>
          </w:p>
          <w:p w:rsidR="00282CFB" w:rsidRDefault="00282CFB">
            <w:pPr>
              <w:pStyle w:val="ConsPlusNormal"/>
              <w:jc w:val="center"/>
            </w:pPr>
            <w:r>
              <w:rPr>
                <w:color w:val="392C69"/>
              </w:rPr>
              <w:t>от 08.04.2015 N 175-ПП)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FB" w:rsidRDefault="00282CFB"/>
        </w:tc>
      </w:tr>
    </w:tbl>
    <w:p w:rsidR="00282CFB" w:rsidRDefault="00282CFB">
      <w:pPr>
        <w:pStyle w:val="ConsPlusNormal"/>
        <w:jc w:val="both"/>
      </w:pPr>
    </w:p>
    <w:p w:rsidR="00282CFB" w:rsidRDefault="00282CFB">
      <w:pPr>
        <w:sectPr w:rsidR="00282CFB" w:rsidSect="00EF0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3458"/>
      </w:tblGrid>
      <w:tr w:rsidR="00282CFB">
        <w:tc>
          <w:tcPr>
            <w:tcW w:w="680" w:type="dxa"/>
          </w:tcPr>
          <w:p w:rsidR="00282CFB" w:rsidRDefault="00282CF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99" w:type="dxa"/>
          </w:tcPr>
          <w:p w:rsidR="00282CFB" w:rsidRDefault="00282CFB">
            <w:pPr>
              <w:pStyle w:val="ConsPlusNormal"/>
              <w:jc w:val="center"/>
            </w:pPr>
            <w:r>
              <w:t>Полное (сокращенное) наименование организации</w:t>
            </w:r>
          </w:p>
        </w:tc>
        <w:tc>
          <w:tcPr>
            <w:tcW w:w="3458" w:type="dxa"/>
          </w:tcPr>
          <w:p w:rsidR="00282CFB" w:rsidRDefault="00282CFB">
            <w:pPr>
              <w:pStyle w:val="ConsPlusNormal"/>
              <w:jc w:val="center"/>
            </w:pPr>
            <w:r>
              <w:t>Адрес места нахождения, идентификационный номер налогоплательщика (ИНН) организации</w:t>
            </w:r>
          </w:p>
        </w:tc>
      </w:tr>
      <w:tr w:rsidR="00282CFB">
        <w:tc>
          <w:tcPr>
            <w:tcW w:w="680" w:type="dxa"/>
          </w:tcPr>
          <w:p w:rsidR="00282CFB" w:rsidRDefault="00282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282CFB" w:rsidRDefault="00282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282CFB" w:rsidRDefault="00282CFB">
            <w:pPr>
              <w:pStyle w:val="ConsPlusNormal"/>
              <w:jc w:val="center"/>
            </w:pPr>
            <w:r>
              <w:t>3</w:t>
            </w:r>
          </w:p>
        </w:tc>
      </w:tr>
      <w:tr w:rsidR="00282CFB">
        <w:tc>
          <w:tcPr>
            <w:tcW w:w="680" w:type="dxa"/>
          </w:tcPr>
          <w:p w:rsidR="00282CFB" w:rsidRDefault="00282CFB">
            <w:pPr>
              <w:pStyle w:val="ConsPlusNormal"/>
            </w:pPr>
            <w:r>
              <w:t>1</w:t>
            </w:r>
          </w:p>
        </w:tc>
        <w:tc>
          <w:tcPr>
            <w:tcW w:w="5499" w:type="dxa"/>
          </w:tcPr>
          <w:p w:rsidR="00282CFB" w:rsidRDefault="00282C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 (сокращенное наименование - РУДН, Российский университет дружбы народов, ФГАОУ ВО РУДН, ФГАОУ ВО "Российский университет дружбы народов")</w:t>
            </w:r>
          </w:p>
        </w:tc>
        <w:tc>
          <w:tcPr>
            <w:tcW w:w="3458" w:type="dxa"/>
          </w:tcPr>
          <w:p w:rsidR="00282CFB" w:rsidRDefault="00282CFB">
            <w:pPr>
              <w:pStyle w:val="ConsPlusNormal"/>
            </w:pPr>
            <w:r>
              <w:t>117198, г. Москва, ул. Миклухо-Маклая, д. 6;</w:t>
            </w:r>
          </w:p>
          <w:p w:rsidR="00282CFB" w:rsidRDefault="00282CFB">
            <w:pPr>
              <w:pStyle w:val="ConsPlusNormal"/>
            </w:pPr>
            <w:r>
              <w:t>ИНН 7728073720</w:t>
            </w:r>
          </w:p>
        </w:tc>
      </w:tr>
      <w:tr w:rsidR="00282CFB">
        <w:tc>
          <w:tcPr>
            <w:tcW w:w="680" w:type="dxa"/>
          </w:tcPr>
          <w:p w:rsidR="00282CFB" w:rsidRDefault="00282CFB">
            <w:pPr>
              <w:pStyle w:val="ConsPlusNormal"/>
            </w:pPr>
            <w:r>
              <w:t>2</w:t>
            </w:r>
          </w:p>
        </w:tc>
        <w:tc>
          <w:tcPr>
            <w:tcW w:w="5499" w:type="dxa"/>
          </w:tcPr>
          <w:p w:rsidR="00282CFB" w:rsidRDefault="00282CFB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"Государственный институт русского языка им. А.С. Пушкина" (сокращенное наименование - ФГБОУ ВПО "Гос. ИРЯ им. А.С. Пушкина")</w:t>
            </w:r>
          </w:p>
        </w:tc>
        <w:tc>
          <w:tcPr>
            <w:tcW w:w="3458" w:type="dxa"/>
          </w:tcPr>
          <w:p w:rsidR="00282CFB" w:rsidRDefault="00282CFB">
            <w:pPr>
              <w:pStyle w:val="ConsPlusNormal"/>
            </w:pPr>
            <w:r>
              <w:t>117485, г. Москва, ул. Академика Волгина, д. 6;</w:t>
            </w:r>
          </w:p>
          <w:p w:rsidR="00282CFB" w:rsidRDefault="00282CFB">
            <w:pPr>
              <w:pStyle w:val="ConsPlusNormal"/>
            </w:pPr>
            <w:r>
              <w:t>ИНН 7728051927</w:t>
            </w:r>
          </w:p>
        </w:tc>
      </w:tr>
      <w:tr w:rsidR="00282CFB">
        <w:tc>
          <w:tcPr>
            <w:tcW w:w="680" w:type="dxa"/>
          </w:tcPr>
          <w:p w:rsidR="00282CFB" w:rsidRDefault="00282CFB">
            <w:pPr>
              <w:pStyle w:val="ConsPlusNormal"/>
            </w:pPr>
            <w:r>
              <w:t>3</w:t>
            </w:r>
          </w:p>
        </w:tc>
        <w:tc>
          <w:tcPr>
            <w:tcW w:w="5499" w:type="dxa"/>
          </w:tcPr>
          <w:p w:rsidR="00282CFB" w:rsidRDefault="00282CFB">
            <w:pPr>
              <w:pStyle w:val="ConsPlusNormal"/>
            </w:pPr>
            <w:r>
              <w:t>Государственное автономное образовательное учреждение высшего профессионального образования города Москвы "Московский институт открытого образования" (сокращенное наименование - ГАОУ ВПО МИОО)</w:t>
            </w:r>
          </w:p>
        </w:tc>
        <w:tc>
          <w:tcPr>
            <w:tcW w:w="3458" w:type="dxa"/>
          </w:tcPr>
          <w:p w:rsidR="00282CFB" w:rsidRDefault="00282CFB">
            <w:pPr>
              <w:pStyle w:val="ConsPlusNormal"/>
            </w:pPr>
            <w:r>
              <w:t>125167, г. Москва, Авиационный пер., д. 6;</w:t>
            </w:r>
          </w:p>
          <w:p w:rsidR="00282CFB" w:rsidRDefault="00282CFB">
            <w:pPr>
              <w:pStyle w:val="ConsPlusNormal"/>
            </w:pPr>
            <w:r>
              <w:t>ИНН 7714239823</w:t>
            </w:r>
          </w:p>
        </w:tc>
      </w:tr>
      <w:tr w:rsidR="00282CFB">
        <w:tc>
          <w:tcPr>
            <w:tcW w:w="680" w:type="dxa"/>
          </w:tcPr>
          <w:p w:rsidR="00282CFB" w:rsidRDefault="00282CFB">
            <w:pPr>
              <w:pStyle w:val="ConsPlusNormal"/>
            </w:pPr>
            <w:r>
              <w:t>4</w:t>
            </w:r>
          </w:p>
        </w:tc>
        <w:tc>
          <w:tcPr>
            <w:tcW w:w="5499" w:type="dxa"/>
          </w:tcPr>
          <w:p w:rsidR="00282CFB" w:rsidRDefault="00282CFB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 (сокращенное наименование - ГАОУ ДПО МЦКО)</w:t>
            </w:r>
          </w:p>
        </w:tc>
        <w:tc>
          <w:tcPr>
            <w:tcW w:w="3458" w:type="dxa"/>
          </w:tcPr>
          <w:p w:rsidR="00282CFB" w:rsidRDefault="00282CFB">
            <w:pPr>
              <w:pStyle w:val="ConsPlusNormal"/>
            </w:pPr>
            <w:r>
              <w:t>115419, г. Москва, 2-й Верхний Михайловский пр., д. 9а;</w:t>
            </w:r>
          </w:p>
          <w:p w:rsidR="00282CFB" w:rsidRDefault="00282CFB">
            <w:pPr>
              <w:pStyle w:val="ConsPlusNormal"/>
            </w:pPr>
            <w:r>
              <w:t>ИНН 7725539709</w:t>
            </w:r>
          </w:p>
        </w:tc>
      </w:tr>
      <w:tr w:rsidR="00282CF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82CFB" w:rsidRDefault="00282CFB">
            <w:pPr>
              <w:pStyle w:val="ConsPlusNormal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282CFB" w:rsidRDefault="00282C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"Московский государственный университет имени М.В. Ломоносова" (сокращенное наименование - Московский государственный университет имени М.В. Ломоносова, МГУ имени М.В. Ломоносова, Московский университет или МГУ)</w:t>
            </w:r>
          </w:p>
        </w:tc>
        <w:tc>
          <w:tcPr>
            <w:tcW w:w="3458" w:type="dxa"/>
            <w:tcBorders>
              <w:bottom w:val="nil"/>
            </w:tcBorders>
          </w:tcPr>
          <w:p w:rsidR="00282CFB" w:rsidRDefault="00282CFB">
            <w:pPr>
              <w:pStyle w:val="ConsPlusNormal"/>
            </w:pPr>
            <w:r>
              <w:lastRenderedPageBreak/>
              <w:t>119991, г. Москва, ул. Ленинские Горы, д. 1</w:t>
            </w:r>
          </w:p>
          <w:p w:rsidR="00282CFB" w:rsidRDefault="00282CFB">
            <w:pPr>
              <w:pStyle w:val="ConsPlusNormal"/>
            </w:pPr>
            <w:r>
              <w:lastRenderedPageBreak/>
              <w:t>ИНН 7729082090</w:t>
            </w:r>
          </w:p>
        </w:tc>
      </w:tr>
      <w:tr w:rsidR="00282CFB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282CFB" w:rsidRDefault="00282CFB">
            <w:pPr>
              <w:pStyle w:val="ConsPlusNormal"/>
              <w:jc w:val="both"/>
            </w:pPr>
            <w:r>
              <w:lastRenderedPageBreak/>
              <w:t xml:space="preserve">(п. 5 введен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Москвы от 08.04.2015 N 175-ПП)</w:t>
            </w:r>
          </w:p>
        </w:tc>
      </w:tr>
    </w:tbl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jc w:val="both"/>
      </w:pPr>
    </w:p>
    <w:p w:rsidR="00282CFB" w:rsidRDefault="00282C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A6" w:rsidRDefault="00282CFB">
      <w:bookmarkStart w:id="3" w:name="_GoBack"/>
      <w:bookmarkEnd w:id="3"/>
    </w:p>
    <w:sectPr w:rsidR="00AA2AA6" w:rsidSect="006D00B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FB"/>
    <w:rsid w:val="0003003B"/>
    <w:rsid w:val="00282CFB"/>
    <w:rsid w:val="006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DBD3F-C77A-4A42-A714-81E3061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F7C6B6A58A696A493C0993F114853AD289C7274C005395C5155D357C278FC7AD2BDDB79F71CBC762E43AFA927FFFCFD87C832254BDD905V6v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9F7C6B6A58A696A493C0993F114853AD289C7274C005395C5155D357C278FC7AD2BDDB79F71CBC762E43AFA927FFFCFD87C832254BDD905V6v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19F7C6B6A58A696A493D04859D41D634DB88C72847030E9FCD4C51377B28D0D0AA62D8B39B7A9F9623BA63ABD034F2C8C0608327V4vBN" TargetMode="External"/><Relationship Id="rId5" Type="http://schemas.openxmlformats.org/officeDocument/2006/relationships/hyperlink" Target="consultantplus://offline/ref=A019F7C6B6A58A696A493C0993F114853AD289C7274C005395C5155D357C278FC7AD2BDDB79F71CBC762E43AFA927FFFCFD87C832254BDD905V6v6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Юлия Николаевна</dc:creator>
  <cp:keywords/>
  <dc:description/>
  <cp:lastModifiedBy>Константинова Юлия Николаевна</cp:lastModifiedBy>
  <cp:revision>1</cp:revision>
  <dcterms:created xsi:type="dcterms:W3CDTF">2021-07-06T13:47:00Z</dcterms:created>
  <dcterms:modified xsi:type="dcterms:W3CDTF">2021-07-06T13:48:00Z</dcterms:modified>
</cp:coreProperties>
</file>