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BA4" w:rsidRDefault="003E0BA4">
      <w:pPr>
        <w:pStyle w:val="ConsPlusTitlePage"/>
      </w:pPr>
      <w:r>
        <w:br/>
      </w:r>
    </w:p>
    <w:p w:rsidR="003E0BA4" w:rsidRDefault="003E0BA4">
      <w:pPr>
        <w:pStyle w:val="ConsPlusNormal"/>
      </w:pPr>
      <w:bookmarkStart w:id="0" w:name="_GoBack"/>
      <w:bookmarkEnd w:id="0"/>
    </w:p>
    <w:p w:rsidR="003E0BA4" w:rsidRDefault="003E0BA4">
      <w:pPr>
        <w:pStyle w:val="ConsPlusNormal"/>
      </w:pPr>
    </w:p>
    <w:p w:rsidR="003E0BA4" w:rsidRDefault="003E0BA4">
      <w:pPr>
        <w:pStyle w:val="ConsPlusNormal"/>
      </w:pPr>
    </w:p>
    <w:p w:rsidR="003E0BA4" w:rsidRDefault="003E0BA4">
      <w:pPr>
        <w:pStyle w:val="ConsPlusNormal"/>
        <w:jc w:val="right"/>
        <w:outlineLvl w:val="0"/>
      </w:pPr>
      <w:r>
        <w:t>Утвержден</w:t>
      </w:r>
    </w:p>
    <w:p w:rsidR="003E0BA4" w:rsidRDefault="003E0BA4">
      <w:pPr>
        <w:pStyle w:val="ConsPlusNormal"/>
        <w:jc w:val="right"/>
      </w:pPr>
      <w:r>
        <w:t>постановлением</w:t>
      </w:r>
    </w:p>
    <w:p w:rsidR="003E0BA4" w:rsidRDefault="003E0BA4">
      <w:pPr>
        <w:pStyle w:val="ConsPlusNormal"/>
        <w:jc w:val="right"/>
      </w:pPr>
      <w:r>
        <w:t>Правительства Сахалинской области</w:t>
      </w:r>
    </w:p>
    <w:p w:rsidR="003E0BA4" w:rsidRDefault="003E0BA4">
      <w:pPr>
        <w:pStyle w:val="ConsPlusNormal"/>
        <w:jc w:val="right"/>
      </w:pPr>
      <w:r>
        <w:t>от 10.03.2020 N 103</w:t>
      </w:r>
    </w:p>
    <w:p w:rsidR="003E0BA4" w:rsidRDefault="003E0BA4">
      <w:pPr>
        <w:pStyle w:val="ConsPlusNormal"/>
      </w:pPr>
    </w:p>
    <w:p w:rsidR="003E0BA4" w:rsidRDefault="003E0BA4">
      <w:pPr>
        <w:pStyle w:val="ConsPlusTitle"/>
        <w:jc w:val="center"/>
      </w:pPr>
      <w:bookmarkStart w:id="1" w:name="P35"/>
      <w:bookmarkEnd w:id="1"/>
      <w:r>
        <w:t>ПОРЯДОК</w:t>
      </w:r>
    </w:p>
    <w:p w:rsidR="003E0BA4" w:rsidRDefault="003E0BA4">
      <w:pPr>
        <w:pStyle w:val="ConsPlusTitle"/>
        <w:jc w:val="center"/>
      </w:pPr>
      <w:r>
        <w:t>ПРЕДОСТАВЛЕНИЯ ВЫПЛАТ КВАЛИФИЦИРОВАННЫМ СПЕЦИАЛИСТАМ,</w:t>
      </w:r>
    </w:p>
    <w:p w:rsidR="003E0BA4" w:rsidRDefault="003E0BA4">
      <w:pPr>
        <w:pStyle w:val="ConsPlusTitle"/>
        <w:jc w:val="center"/>
      </w:pPr>
      <w:r>
        <w:t>ПРИБЫВШИМ НА КУРИЛЬСКИЕ ОСТРОВА, ЗАКЛЮЧИВШИМ</w:t>
      </w:r>
    </w:p>
    <w:p w:rsidR="003E0BA4" w:rsidRDefault="003E0BA4">
      <w:pPr>
        <w:pStyle w:val="ConsPlusTitle"/>
        <w:jc w:val="center"/>
      </w:pPr>
      <w:r>
        <w:t>СРОЧНЫЕ ТРУДОВЫЕ ДОГОВОРЫ С ГОСУДАРСТВЕННЫМИ</w:t>
      </w:r>
    </w:p>
    <w:p w:rsidR="003E0BA4" w:rsidRDefault="003E0BA4">
      <w:pPr>
        <w:pStyle w:val="ConsPlusTitle"/>
        <w:jc w:val="center"/>
      </w:pPr>
      <w:r>
        <w:t>И МУНИЦИПАЛЬНЫМИ УЧРЕЖДЕНИЯМИ САХАЛИНСКОЙ ОБЛАСТИ</w:t>
      </w:r>
    </w:p>
    <w:p w:rsidR="003E0BA4" w:rsidRDefault="003E0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B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BA4" w:rsidRDefault="003E0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BA4" w:rsidRDefault="003E0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BA4" w:rsidRDefault="003E0BA4">
            <w:pPr>
              <w:pStyle w:val="ConsPlusNormal"/>
              <w:jc w:val="center"/>
            </w:pPr>
            <w:r>
              <w:rPr>
                <w:color w:val="392C69"/>
              </w:rPr>
              <w:t>Список изменяющих документов</w:t>
            </w:r>
          </w:p>
          <w:p w:rsidR="003E0BA4" w:rsidRDefault="003E0BA4">
            <w:pPr>
              <w:pStyle w:val="ConsPlusNormal"/>
              <w:jc w:val="center"/>
            </w:pPr>
            <w:r>
              <w:rPr>
                <w:color w:val="392C69"/>
              </w:rPr>
              <w:t>(в ред. Постановлений Правительства Сахалинской области</w:t>
            </w:r>
          </w:p>
          <w:p w:rsidR="003E0BA4" w:rsidRDefault="003E0BA4">
            <w:pPr>
              <w:pStyle w:val="ConsPlusNormal"/>
              <w:jc w:val="center"/>
            </w:pPr>
            <w:r>
              <w:rPr>
                <w:color w:val="392C69"/>
              </w:rPr>
              <w:t xml:space="preserve">от 18.12.2020 </w:t>
            </w:r>
            <w:hyperlink r:id="rId4">
              <w:r>
                <w:rPr>
                  <w:color w:val="0000FF"/>
                </w:rPr>
                <w:t>N 589</w:t>
              </w:r>
            </w:hyperlink>
            <w:r>
              <w:rPr>
                <w:color w:val="392C69"/>
              </w:rPr>
              <w:t xml:space="preserve">, от 10.08.2021 </w:t>
            </w:r>
            <w:hyperlink r:id="rId5">
              <w:r>
                <w:rPr>
                  <w:color w:val="0000FF"/>
                </w:rPr>
                <w:t>N 320</w:t>
              </w:r>
            </w:hyperlink>
            <w:r>
              <w:rPr>
                <w:color w:val="392C69"/>
              </w:rPr>
              <w:t xml:space="preserve">, от 14.01.2022 </w:t>
            </w:r>
            <w:hyperlink r:id="rId6">
              <w:r>
                <w:rPr>
                  <w:color w:val="0000FF"/>
                </w:rPr>
                <w:t>N 8</w:t>
              </w:r>
            </w:hyperlink>
            <w:r>
              <w:rPr>
                <w:color w:val="392C69"/>
              </w:rPr>
              <w:t>,</w:t>
            </w:r>
          </w:p>
          <w:p w:rsidR="003E0BA4" w:rsidRDefault="003E0BA4">
            <w:pPr>
              <w:pStyle w:val="ConsPlusNormal"/>
              <w:jc w:val="center"/>
            </w:pPr>
            <w:r>
              <w:rPr>
                <w:color w:val="392C69"/>
              </w:rPr>
              <w:t xml:space="preserve">от 24.10.2022 </w:t>
            </w:r>
            <w:hyperlink r:id="rId7">
              <w:r>
                <w:rPr>
                  <w:color w:val="0000FF"/>
                </w:rPr>
                <w:t>N 478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0BA4" w:rsidRDefault="003E0BA4">
            <w:pPr>
              <w:pStyle w:val="ConsPlusNormal"/>
            </w:pPr>
          </w:p>
        </w:tc>
      </w:tr>
    </w:tbl>
    <w:p w:rsidR="003E0BA4" w:rsidRDefault="003E0BA4">
      <w:pPr>
        <w:pStyle w:val="ConsPlusNormal"/>
      </w:pPr>
    </w:p>
    <w:p w:rsidR="003E0BA4" w:rsidRDefault="003E0BA4">
      <w:pPr>
        <w:pStyle w:val="ConsPlusTitle"/>
        <w:jc w:val="center"/>
        <w:outlineLvl w:val="1"/>
      </w:pPr>
      <w:r>
        <w:t>1. Общие положения</w:t>
      </w:r>
    </w:p>
    <w:p w:rsidR="003E0BA4" w:rsidRDefault="003E0BA4">
      <w:pPr>
        <w:pStyle w:val="ConsPlusNormal"/>
        <w:jc w:val="center"/>
      </w:pPr>
    </w:p>
    <w:p w:rsidR="003E0BA4" w:rsidRDefault="003E0BA4">
      <w:pPr>
        <w:pStyle w:val="ConsPlusNormal"/>
        <w:ind w:firstLine="540"/>
        <w:jc w:val="both"/>
      </w:pPr>
      <w:r>
        <w:t xml:space="preserve">1.1. Настоящий Порядок разработан в целях реализации государственной </w:t>
      </w:r>
      <w:hyperlink r:id="rId8">
        <w:r>
          <w:rPr>
            <w:color w:val="0000FF"/>
          </w:rPr>
          <w:t>программы</w:t>
        </w:r>
      </w:hyperlink>
      <w:r>
        <w:t xml:space="preserve"> Сахалинской области "Социально-экономическое развитие Курильских островов (Сахалинская область) на 2016 - 2025 годы", утвержденной постановлением Правительства Сахалинской области от 28.12.2015 N 548 (далее - Государственная Программа), и определяет категории получателей, условия предоставления, правила назначения и перечисления выплат квалифицированным специалистам, прибывшим на Курильские острова, заключившим срочные трудовые договоры с государственными и муниципальными учреждениями Сахалинской области (далее - выплата).</w:t>
      </w:r>
    </w:p>
    <w:p w:rsidR="003E0BA4" w:rsidRDefault="003E0BA4">
      <w:pPr>
        <w:pStyle w:val="ConsPlusNormal"/>
        <w:spacing w:before="220"/>
        <w:ind w:firstLine="540"/>
        <w:jc w:val="both"/>
      </w:pPr>
      <w:r>
        <w:t>1.2. В целях реализации настоящего Порядка используются следующие понятия:</w:t>
      </w:r>
    </w:p>
    <w:p w:rsidR="003E0BA4" w:rsidRDefault="003E0BA4">
      <w:pPr>
        <w:pStyle w:val="ConsPlusNormal"/>
        <w:spacing w:before="220"/>
        <w:ind w:firstLine="540"/>
        <w:jc w:val="both"/>
      </w:pPr>
      <w:r>
        <w:t>1.2.1. срочный трудовой договор - трудовой договор, заключенный на время исполнения обязанностей временно отсутствующего работника в связи с отпуском по беременности и родам, отпуском по уходу за ребенком до достижения им установленного законом возраста;</w:t>
      </w:r>
    </w:p>
    <w:p w:rsidR="003E0BA4" w:rsidRDefault="003E0BA4">
      <w:pPr>
        <w:pStyle w:val="ConsPlusNormal"/>
        <w:spacing w:before="220"/>
        <w:ind w:firstLine="540"/>
        <w:jc w:val="both"/>
      </w:pPr>
      <w:r>
        <w:t>1.2.2. квалифицированный специалист:</w:t>
      </w:r>
    </w:p>
    <w:p w:rsidR="003E0BA4" w:rsidRDefault="003E0BA4">
      <w:pPr>
        <w:pStyle w:val="ConsPlusNormal"/>
        <w:spacing w:before="220"/>
        <w:ind w:firstLine="540"/>
        <w:jc w:val="both"/>
      </w:pPr>
      <w:bookmarkStart w:id="2" w:name="P51"/>
      <w:bookmarkEnd w:id="2"/>
      <w:r>
        <w:t>1.2.2.1. специалист, прибывший на Курильские острова, имеющий высшее образование или среднее профессиональное образование по программе подготовки специалистов среднего звена, заключивший срочный трудовой договор с расположенным на территории муниципальных образований Сахалинской области Северо-Курильский городской округ, "Курильский городской округ", "Южно-Курильский городской округ" государственным учреждением, созданным Сахалинской областью, или муниципальным учреждением (далее - учреждение), имевший место жительства до заключения срочного трудового договора вне территорий Курильских островов;</w:t>
      </w:r>
    </w:p>
    <w:p w:rsidR="003E0BA4" w:rsidRDefault="003E0BA4">
      <w:pPr>
        <w:pStyle w:val="ConsPlusNormal"/>
        <w:jc w:val="both"/>
      </w:pPr>
      <w:r>
        <w:t xml:space="preserve">(в ред. </w:t>
      </w:r>
      <w:hyperlink r:id="rId9">
        <w:r>
          <w:rPr>
            <w:color w:val="0000FF"/>
          </w:rPr>
          <w:t>Постановления</w:t>
        </w:r>
      </w:hyperlink>
      <w:r>
        <w:t xml:space="preserve"> Правительства Сахалинской области от 18.12.2020 N 589)</w:t>
      </w:r>
    </w:p>
    <w:p w:rsidR="003E0BA4" w:rsidRDefault="003E0BA4">
      <w:pPr>
        <w:pStyle w:val="ConsPlusNormal"/>
        <w:spacing w:before="220"/>
        <w:ind w:firstLine="540"/>
        <w:jc w:val="both"/>
      </w:pPr>
      <w:bookmarkStart w:id="3" w:name="P53"/>
      <w:bookmarkEnd w:id="3"/>
      <w:r>
        <w:t xml:space="preserve">1.2.2.2. специалист, вернувшийся на Курильские острова после обучения, получивший высшее образование или среднее профессиональное образование по программе подготовки специалистов среднего звена по очной форме обучения в профессиональной образовательной организации или образовательной организации высшего образования, расположенной вне территорий Курильских островов, заключивший срочный трудовой договор с расположенным на территории муниципальных образований Сахалинской области Северо-Курильский городской округ, </w:t>
      </w:r>
      <w:r>
        <w:lastRenderedPageBreak/>
        <w:t>"Курильский городской округ", "Южно-Курильский городской округ" учреждением, имевший место жительства или место пребывания в период с даты начала обучения до даты заключения срочного трудового договора на территории Курильских островов.</w:t>
      </w:r>
    </w:p>
    <w:p w:rsidR="003E0BA4" w:rsidRDefault="003E0BA4">
      <w:pPr>
        <w:pStyle w:val="ConsPlusNormal"/>
        <w:jc w:val="both"/>
      </w:pPr>
      <w:r>
        <w:t xml:space="preserve">(в ред. </w:t>
      </w:r>
      <w:hyperlink r:id="rId10">
        <w:r>
          <w:rPr>
            <w:color w:val="0000FF"/>
          </w:rPr>
          <w:t>Постановления</w:t>
        </w:r>
      </w:hyperlink>
      <w:r>
        <w:t xml:space="preserve"> Правительства Сахалинской области от 18.12.2020 N 589)</w:t>
      </w:r>
    </w:p>
    <w:p w:rsidR="003E0BA4" w:rsidRDefault="003E0BA4">
      <w:pPr>
        <w:pStyle w:val="ConsPlusNormal"/>
        <w:spacing w:before="220"/>
        <w:ind w:firstLine="540"/>
        <w:jc w:val="both"/>
      </w:pPr>
      <w:r>
        <w:t>1.3. Агентство по труду и занятости населения Сахалинской области (далее - агентство) является главным распорядителем бюджетных средств, областные казенные учреждения центры занятости населения (далее - центр занятости) - получателями бюджетных средств.</w:t>
      </w:r>
    </w:p>
    <w:p w:rsidR="003E0BA4" w:rsidRDefault="003E0BA4">
      <w:pPr>
        <w:pStyle w:val="ConsPlusNormal"/>
        <w:spacing w:before="220"/>
        <w:ind w:firstLine="540"/>
        <w:jc w:val="both"/>
      </w:pPr>
      <w:r>
        <w:t>1.4. Настоящий Порядок не распространяет свое действие на квалифицированных специалистов, заключивших срочные трудовые договоры (контракты) о работе в органе местного самоуправления.</w:t>
      </w:r>
    </w:p>
    <w:p w:rsidR="003E0BA4" w:rsidRDefault="003E0BA4">
      <w:pPr>
        <w:pStyle w:val="ConsPlusNormal"/>
        <w:jc w:val="both"/>
      </w:pPr>
      <w:r>
        <w:t xml:space="preserve">(п. 1.4 в ред. </w:t>
      </w:r>
      <w:hyperlink r:id="rId11">
        <w:r>
          <w:rPr>
            <w:color w:val="0000FF"/>
          </w:rPr>
          <w:t>Постановления</w:t>
        </w:r>
      </w:hyperlink>
      <w:r>
        <w:t xml:space="preserve"> Правительства Сахалинской области от 24.10.2022 N 478)</w:t>
      </w:r>
    </w:p>
    <w:p w:rsidR="003E0BA4" w:rsidRDefault="003E0BA4">
      <w:pPr>
        <w:pStyle w:val="ConsPlusNormal"/>
        <w:jc w:val="center"/>
      </w:pPr>
    </w:p>
    <w:p w:rsidR="003E0BA4" w:rsidRDefault="003E0BA4">
      <w:pPr>
        <w:pStyle w:val="ConsPlusTitle"/>
        <w:jc w:val="center"/>
        <w:outlineLvl w:val="1"/>
      </w:pPr>
      <w:r>
        <w:t>2. Условия предоставления и размер выплаты</w:t>
      </w:r>
    </w:p>
    <w:p w:rsidR="003E0BA4" w:rsidRDefault="003E0BA4">
      <w:pPr>
        <w:pStyle w:val="ConsPlusNormal"/>
        <w:jc w:val="center"/>
      </w:pPr>
    </w:p>
    <w:p w:rsidR="003E0BA4" w:rsidRDefault="003E0BA4">
      <w:pPr>
        <w:pStyle w:val="ConsPlusNormal"/>
        <w:ind w:firstLine="540"/>
        <w:jc w:val="both"/>
      </w:pPr>
      <w:bookmarkStart w:id="4" w:name="P61"/>
      <w:bookmarkEnd w:id="4"/>
      <w:r>
        <w:t xml:space="preserve">2.1. Право на предоставление выплаты имеют квалифицированные специалисты, указанные в </w:t>
      </w:r>
      <w:hyperlink w:anchor="P51">
        <w:r>
          <w:rPr>
            <w:color w:val="0000FF"/>
          </w:rPr>
          <w:t>подпунктах 1.2.2.1</w:t>
        </w:r>
      </w:hyperlink>
      <w:r>
        <w:t xml:space="preserve">, </w:t>
      </w:r>
      <w:hyperlink w:anchor="P53">
        <w:r>
          <w:rPr>
            <w:color w:val="0000FF"/>
          </w:rPr>
          <w:t>1.2.2.2 пункта 1.2</w:t>
        </w:r>
      </w:hyperlink>
      <w:r>
        <w:t xml:space="preserve"> настоящего Порядка, при одновременном соблюдении следующих условий:</w:t>
      </w:r>
    </w:p>
    <w:p w:rsidR="003E0BA4" w:rsidRDefault="003E0BA4">
      <w:pPr>
        <w:pStyle w:val="ConsPlusNormal"/>
        <w:spacing w:before="220"/>
        <w:ind w:firstLine="540"/>
        <w:jc w:val="both"/>
      </w:pPr>
      <w:bookmarkStart w:id="5" w:name="P62"/>
      <w:bookmarkEnd w:id="5"/>
      <w:r>
        <w:t>2.1.1. заключение срочного трудового договора о работе в должности, по которой профессиональным стандартом или в случае его отсутствия - квалификационным справочником, или в случае отсутствия профессионального стандарта и квалификационного справочника - должностной инструкцией, утвержденной уполномоченным лицом учреждения, установлены требования наличия высшего образования или среднего профессионального образования по программам подготовки специалистов среднего звена (далее - должность);</w:t>
      </w:r>
    </w:p>
    <w:p w:rsidR="003E0BA4" w:rsidRDefault="003E0BA4">
      <w:pPr>
        <w:pStyle w:val="ConsPlusNormal"/>
        <w:spacing w:before="220"/>
        <w:ind w:firstLine="540"/>
        <w:jc w:val="both"/>
      </w:pPr>
      <w:bookmarkStart w:id="6" w:name="P63"/>
      <w:bookmarkEnd w:id="6"/>
      <w:r>
        <w:t>2.1.2. соответствие имеющегося у квалифицированного специалиста уровня образования требованиям к уровню образования, установленным по должности профессиональным стандартом или в случае его отсутствия - квалификационным справочником, или в случае отсутствия профессионального стандарта и квалификационного справочника - должностной инструкцией, утвержденной уполномоченным лицом учреждения;</w:t>
      </w:r>
    </w:p>
    <w:p w:rsidR="003E0BA4" w:rsidRDefault="003E0BA4">
      <w:pPr>
        <w:pStyle w:val="ConsPlusNormal"/>
        <w:spacing w:before="220"/>
        <w:ind w:firstLine="540"/>
        <w:jc w:val="both"/>
      </w:pPr>
      <w:r>
        <w:t xml:space="preserve">2.1.3. неосуществление трудовой деятельности на территории Курильских островов до заключения срочного трудового договора, за исключением случая, указанного в </w:t>
      </w:r>
      <w:hyperlink w:anchor="P69">
        <w:r>
          <w:rPr>
            <w:color w:val="0000FF"/>
          </w:rPr>
          <w:t>пункте 2.5</w:t>
        </w:r>
      </w:hyperlink>
      <w:r>
        <w:t xml:space="preserve"> настоящего Порядка.</w:t>
      </w:r>
    </w:p>
    <w:p w:rsidR="003E0BA4" w:rsidRDefault="003E0BA4">
      <w:pPr>
        <w:pStyle w:val="ConsPlusNormal"/>
        <w:spacing w:before="220"/>
        <w:ind w:firstLine="540"/>
        <w:jc w:val="both"/>
      </w:pPr>
      <w:r>
        <w:t>2.2. Квалифицированным специалистам, заключившим срочные трудовые договоры до начала действия настоящего Порядка, выплата предоставляется за период работы начиная с 1 января 2020 года.</w:t>
      </w:r>
    </w:p>
    <w:p w:rsidR="003E0BA4" w:rsidRDefault="003E0BA4">
      <w:pPr>
        <w:pStyle w:val="ConsPlusNormal"/>
        <w:spacing w:before="220"/>
        <w:ind w:firstLine="540"/>
        <w:jc w:val="both"/>
      </w:pPr>
      <w:r>
        <w:t>2.3. Размер выплаты составляет 18300 рублей за каждый месяц нахождения в трудовых отношениях по срочному трудовому договору.</w:t>
      </w:r>
    </w:p>
    <w:p w:rsidR="003E0BA4" w:rsidRDefault="003E0BA4">
      <w:pPr>
        <w:pStyle w:val="ConsPlusNormal"/>
        <w:spacing w:before="220"/>
        <w:ind w:firstLine="540"/>
        <w:jc w:val="both"/>
      </w:pPr>
      <w:r>
        <w:t>В случае замещения должности квалифицированным специалистом неполный месяц сумма выплаты определяется пропорционально количеству календарных дней нахождения в трудовых отношениях по срочному трудовому договору.</w:t>
      </w:r>
    </w:p>
    <w:p w:rsidR="003E0BA4" w:rsidRDefault="003E0BA4">
      <w:pPr>
        <w:pStyle w:val="ConsPlusNormal"/>
        <w:spacing w:before="220"/>
        <w:ind w:firstLine="540"/>
        <w:jc w:val="both"/>
      </w:pPr>
      <w:r>
        <w:t>2.4. Период выплаты не может превышать 60 месяцев в общем суммарном исчислении.</w:t>
      </w:r>
    </w:p>
    <w:p w:rsidR="003E0BA4" w:rsidRDefault="003E0BA4">
      <w:pPr>
        <w:pStyle w:val="ConsPlusNormal"/>
        <w:spacing w:before="220"/>
        <w:ind w:firstLine="540"/>
        <w:jc w:val="both"/>
      </w:pPr>
      <w:bookmarkStart w:id="7" w:name="P69"/>
      <w:bookmarkEnd w:id="7"/>
      <w:r>
        <w:t xml:space="preserve">2.5. В случае расторжения срочного трудового договора ранее истечения 60 месяцев и последующего заключения срочных трудовых договоров с учреждениями, расположенными на территории Курильских островов, квалифицированный специалист имеет право повторно обратиться за предоставлением выплаты в порядке, установленном </w:t>
      </w:r>
      <w:hyperlink w:anchor="P73">
        <w:r>
          <w:rPr>
            <w:color w:val="0000FF"/>
          </w:rPr>
          <w:t>разделом 3</w:t>
        </w:r>
      </w:hyperlink>
      <w:r>
        <w:t xml:space="preserve"> настоящего Порядка, при соблюдении условий, установленных </w:t>
      </w:r>
      <w:hyperlink w:anchor="P62">
        <w:r>
          <w:rPr>
            <w:color w:val="0000FF"/>
          </w:rPr>
          <w:t>подпунктами 2.1.1</w:t>
        </w:r>
      </w:hyperlink>
      <w:r>
        <w:t xml:space="preserve">, </w:t>
      </w:r>
      <w:hyperlink w:anchor="P63">
        <w:r>
          <w:rPr>
            <w:color w:val="0000FF"/>
          </w:rPr>
          <w:t>2.1.2 пункта 2.1</w:t>
        </w:r>
      </w:hyperlink>
      <w:r>
        <w:t xml:space="preserve"> настоящего Порядка.</w:t>
      </w:r>
    </w:p>
    <w:p w:rsidR="003E0BA4" w:rsidRDefault="003E0BA4">
      <w:pPr>
        <w:pStyle w:val="ConsPlusNormal"/>
        <w:spacing w:before="220"/>
        <w:ind w:firstLine="540"/>
        <w:jc w:val="both"/>
      </w:pPr>
      <w:r>
        <w:lastRenderedPageBreak/>
        <w:t>2.6. В случае, предусмотренном пунктом 2.5 настоящего Порядка, период выплаты определяется с учетом периода произведенных ранее выплат.</w:t>
      </w:r>
    </w:p>
    <w:p w:rsidR="003E0BA4" w:rsidRDefault="003E0BA4">
      <w:pPr>
        <w:pStyle w:val="ConsPlusNormal"/>
        <w:spacing w:before="220"/>
        <w:ind w:firstLine="540"/>
        <w:jc w:val="both"/>
      </w:pPr>
      <w:r>
        <w:t>2.7. Ответственность за достоверность и полноту представляемых сведений и документов, являющихся основанием для назначения выплаты, возлагается на квалифицированного специалиста.</w:t>
      </w:r>
    </w:p>
    <w:p w:rsidR="003E0BA4" w:rsidRDefault="003E0BA4">
      <w:pPr>
        <w:pStyle w:val="ConsPlusNormal"/>
        <w:ind w:firstLine="540"/>
        <w:jc w:val="both"/>
      </w:pPr>
    </w:p>
    <w:p w:rsidR="003E0BA4" w:rsidRDefault="003E0BA4">
      <w:pPr>
        <w:pStyle w:val="ConsPlusTitle"/>
        <w:jc w:val="center"/>
        <w:outlineLvl w:val="1"/>
      </w:pPr>
      <w:bookmarkStart w:id="8" w:name="P73"/>
      <w:bookmarkEnd w:id="8"/>
      <w:r>
        <w:t>3. Порядок назначения выплаты</w:t>
      </w:r>
    </w:p>
    <w:p w:rsidR="003E0BA4" w:rsidRDefault="003E0BA4">
      <w:pPr>
        <w:pStyle w:val="ConsPlusNormal"/>
        <w:jc w:val="center"/>
      </w:pPr>
    </w:p>
    <w:p w:rsidR="003E0BA4" w:rsidRDefault="003E0BA4">
      <w:pPr>
        <w:pStyle w:val="ConsPlusNormal"/>
        <w:ind w:firstLine="540"/>
        <w:jc w:val="both"/>
      </w:pPr>
      <w:r>
        <w:t>3.1. Решение о назначении выплаты принимается агентством в виде правового акта (далее - решение).</w:t>
      </w:r>
    </w:p>
    <w:p w:rsidR="003E0BA4" w:rsidRDefault="003E0BA4">
      <w:pPr>
        <w:pStyle w:val="ConsPlusNormal"/>
        <w:spacing w:before="220"/>
        <w:ind w:firstLine="540"/>
        <w:jc w:val="both"/>
      </w:pPr>
      <w:bookmarkStart w:id="9" w:name="P76"/>
      <w:bookmarkEnd w:id="9"/>
      <w:r>
        <w:t>3.2. Для назначения выплаты квалифицированный специалист представляет при личном обращении в центр занятости по месту нахождения рабочего места:</w:t>
      </w:r>
    </w:p>
    <w:p w:rsidR="003E0BA4" w:rsidRDefault="003E0BA4">
      <w:pPr>
        <w:pStyle w:val="ConsPlusNormal"/>
        <w:spacing w:before="220"/>
        <w:ind w:firstLine="540"/>
        <w:jc w:val="both"/>
      </w:pPr>
      <w:r>
        <w:t xml:space="preserve">3.2.1. заявление о предоставлении выплаты по </w:t>
      </w:r>
      <w:hyperlink w:anchor="P178">
        <w:r>
          <w:rPr>
            <w:color w:val="0000FF"/>
          </w:rPr>
          <w:t>форме N 1</w:t>
        </w:r>
      </w:hyperlink>
      <w:r>
        <w:t xml:space="preserve"> к настоящему Порядку (далее - заявление);</w:t>
      </w:r>
    </w:p>
    <w:p w:rsidR="003E0BA4" w:rsidRDefault="003E0BA4">
      <w:pPr>
        <w:pStyle w:val="ConsPlusNormal"/>
        <w:spacing w:before="220"/>
        <w:ind w:firstLine="540"/>
        <w:jc w:val="both"/>
      </w:pPr>
      <w:r>
        <w:t>3.2.2. документ, удостоверяющий личность;</w:t>
      </w:r>
    </w:p>
    <w:p w:rsidR="003E0BA4" w:rsidRDefault="003E0BA4">
      <w:pPr>
        <w:pStyle w:val="ConsPlusNormal"/>
        <w:spacing w:before="220"/>
        <w:ind w:firstLine="540"/>
        <w:jc w:val="both"/>
      </w:pPr>
      <w:r>
        <w:t xml:space="preserve">3.2.3. утратил силу. - </w:t>
      </w:r>
      <w:hyperlink r:id="rId12">
        <w:r>
          <w:rPr>
            <w:color w:val="0000FF"/>
          </w:rPr>
          <w:t>Постановление</w:t>
        </w:r>
      </w:hyperlink>
      <w:r>
        <w:t xml:space="preserve"> Правительства Сахалинской области от 10.08.2021 N 320;</w:t>
      </w:r>
    </w:p>
    <w:p w:rsidR="003E0BA4" w:rsidRDefault="003E0BA4">
      <w:pPr>
        <w:pStyle w:val="ConsPlusNormal"/>
        <w:spacing w:before="220"/>
        <w:ind w:firstLine="540"/>
        <w:jc w:val="both"/>
      </w:pPr>
      <w:r>
        <w:t>3.2.4. копию срочного трудового договора, заверенную подписью руководителя или уполномоченного должностного лица и печатью учреждения;</w:t>
      </w:r>
    </w:p>
    <w:p w:rsidR="003E0BA4" w:rsidRDefault="003E0BA4">
      <w:pPr>
        <w:pStyle w:val="ConsPlusNormal"/>
        <w:spacing w:before="220"/>
        <w:ind w:firstLine="540"/>
        <w:jc w:val="both"/>
      </w:pPr>
      <w:r>
        <w:t xml:space="preserve">3.2.5. утратил силу. - </w:t>
      </w:r>
      <w:hyperlink r:id="rId13">
        <w:r>
          <w:rPr>
            <w:color w:val="0000FF"/>
          </w:rPr>
          <w:t>Постановление</w:t>
        </w:r>
      </w:hyperlink>
      <w:r>
        <w:t xml:space="preserve"> Правительства Сахалинской области от 24.10.2022 N 478;</w:t>
      </w:r>
    </w:p>
    <w:p w:rsidR="003E0BA4" w:rsidRDefault="003E0BA4">
      <w:pPr>
        <w:pStyle w:val="ConsPlusNormal"/>
        <w:spacing w:before="220"/>
        <w:ind w:firstLine="540"/>
        <w:jc w:val="both"/>
      </w:pPr>
      <w:r>
        <w:t xml:space="preserve">3.2.6. документы, подтверждающие неосуществление трудовой деятельности на территории Курильских островов до заключения срочного трудового договора за период до 1 января 2020 года (трудовая книжка, копия трудовой книжки, заверенная подписью руководителя или уполномоченного должностного лица и печатью учреждения, надлежаще заверенные сведения о трудовой деятельности), за исключением случая, указанного в </w:t>
      </w:r>
      <w:hyperlink w:anchor="P69">
        <w:r>
          <w:rPr>
            <w:color w:val="0000FF"/>
          </w:rPr>
          <w:t>пункте 2.5</w:t>
        </w:r>
      </w:hyperlink>
      <w:r>
        <w:t xml:space="preserve"> настоящего Порядка;</w:t>
      </w:r>
    </w:p>
    <w:p w:rsidR="003E0BA4" w:rsidRDefault="003E0BA4">
      <w:pPr>
        <w:pStyle w:val="ConsPlusNormal"/>
        <w:jc w:val="both"/>
      </w:pPr>
      <w:r>
        <w:t>(</w:t>
      </w:r>
      <w:proofErr w:type="spellStart"/>
      <w:r>
        <w:t>пп</w:t>
      </w:r>
      <w:proofErr w:type="spellEnd"/>
      <w:r>
        <w:t xml:space="preserve">. 3.2.6 в ред. </w:t>
      </w:r>
      <w:hyperlink r:id="rId14">
        <w:r>
          <w:rPr>
            <w:color w:val="0000FF"/>
          </w:rPr>
          <w:t>Постановления</w:t>
        </w:r>
      </w:hyperlink>
      <w:r>
        <w:t xml:space="preserve"> Правительства Сахалинской области от 18.12.2020 N 589)</w:t>
      </w:r>
    </w:p>
    <w:p w:rsidR="003E0BA4" w:rsidRDefault="003E0BA4">
      <w:pPr>
        <w:pStyle w:val="ConsPlusNormal"/>
        <w:spacing w:before="220"/>
        <w:ind w:firstLine="540"/>
        <w:jc w:val="both"/>
      </w:pPr>
      <w:r>
        <w:t xml:space="preserve">3.2.7. утратил силу. - </w:t>
      </w:r>
      <w:hyperlink r:id="rId15">
        <w:r>
          <w:rPr>
            <w:color w:val="0000FF"/>
          </w:rPr>
          <w:t>Постановление</w:t>
        </w:r>
      </w:hyperlink>
      <w:r>
        <w:t xml:space="preserve"> Правительства Сахалинской области от 14.01.2022 N 8;</w:t>
      </w:r>
    </w:p>
    <w:p w:rsidR="003E0BA4" w:rsidRDefault="003E0BA4">
      <w:pPr>
        <w:pStyle w:val="ConsPlusNormal"/>
        <w:spacing w:before="220"/>
        <w:ind w:firstLine="540"/>
        <w:jc w:val="both"/>
      </w:pPr>
      <w:r>
        <w:t>3.2.8. сведения о реквизитах счета (банковской карты), открытого квалифицированным специалистом в кредитной организации;</w:t>
      </w:r>
    </w:p>
    <w:p w:rsidR="003E0BA4" w:rsidRDefault="003E0BA4">
      <w:pPr>
        <w:pStyle w:val="ConsPlusNormal"/>
        <w:jc w:val="both"/>
      </w:pPr>
      <w:r>
        <w:t xml:space="preserve">(в ред. </w:t>
      </w:r>
      <w:hyperlink r:id="rId16">
        <w:r>
          <w:rPr>
            <w:color w:val="0000FF"/>
          </w:rPr>
          <w:t>Постановления</w:t>
        </w:r>
      </w:hyperlink>
      <w:r>
        <w:t xml:space="preserve"> Правительства Сахалинской области от 18.12.2020 N 589)</w:t>
      </w:r>
    </w:p>
    <w:p w:rsidR="003E0BA4" w:rsidRDefault="003E0BA4">
      <w:pPr>
        <w:pStyle w:val="ConsPlusNormal"/>
        <w:spacing w:before="220"/>
        <w:ind w:firstLine="540"/>
        <w:jc w:val="both"/>
      </w:pPr>
      <w:r>
        <w:t>3.2.9. копию должностной инструкции, утвержденной уполномоченным лицом учреждения, заверенной подписью руководителя или уполномоченного должностного лица и печатью учреждения - в случае отсутствия профессионального стандарта и квалификационного справочника, устанавливающих требования к замещаемой квалифицированным специалистом должности.</w:t>
      </w:r>
    </w:p>
    <w:p w:rsidR="003E0BA4" w:rsidRDefault="003E0BA4">
      <w:pPr>
        <w:pStyle w:val="ConsPlusNormal"/>
        <w:spacing w:before="220"/>
        <w:ind w:firstLine="540"/>
        <w:jc w:val="both"/>
      </w:pPr>
      <w:r>
        <w:t>3.3. Заявление заполняется разборчиво от руки или с использованием технических средств на русском языке. На копиях документов не допускается искажение информации, содержащейся в оригинальном документе, наличие печатей, не поддающихся прочтению.</w:t>
      </w:r>
    </w:p>
    <w:p w:rsidR="003E0BA4" w:rsidRDefault="003E0BA4">
      <w:pPr>
        <w:pStyle w:val="ConsPlusNormal"/>
        <w:spacing w:before="220"/>
        <w:ind w:firstLine="540"/>
        <w:jc w:val="both"/>
      </w:pPr>
      <w:r>
        <w:t xml:space="preserve">3.4. Лица, указанные в </w:t>
      </w:r>
      <w:hyperlink w:anchor="P51">
        <w:r>
          <w:rPr>
            <w:color w:val="0000FF"/>
          </w:rPr>
          <w:t>подпункте 1.2.2.1 пункта 1.2</w:t>
        </w:r>
      </w:hyperlink>
      <w:r>
        <w:t xml:space="preserve"> настоящего Порядка (за исключением случая, указанного в </w:t>
      </w:r>
      <w:hyperlink w:anchor="P69">
        <w:r>
          <w:rPr>
            <w:color w:val="0000FF"/>
          </w:rPr>
          <w:t>пункте 2.5</w:t>
        </w:r>
      </w:hyperlink>
      <w:r>
        <w:t xml:space="preserve"> настоящего Порядка):</w:t>
      </w:r>
    </w:p>
    <w:p w:rsidR="003E0BA4" w:rsidRDefault="003E0BA4">
      <w:pPr>
        <w:pStyle w:val="ConsPlusNormal"/>
        <w:spacing w:before="220"/>
        <w:ind w:firstLine="540"/>
        <w:jc w:val="both"/>
      </w:pPr>
      <w:r>
        <w:t>3.4.1. вправе по собственной инициативе дополнительно представить:</w:t>
      </w:r>
    </w:p>
    <w:p w:rsidR="003E0BA4" w:rsidRDefault="003E0BA4">
      <w:pPr>
        <w:pStyle w:val="ConsPlusNormal"/>
        <w:spacing w:before="220"/>
        <w:ind w:firstLine="540"/>
        <w:jc w:val="both"/>
      </w:pPr>
      <w:bookmarkStart w:id="10" w:name="P91"/>
      <w:bookmarkEnd w:id="10"/>
      <w:r>
        <w:t xml:space="preserve">- документы, подтверждающие наличие регистрации по месту жительства вне территорий </w:t>
      </w:r>
      <w:r>
        <w:lastRenderedPageBreak/>
        <w:t>Курильских островов до заключения срочного трудового договора;</w:t>
      </w:r>
    </w:p>
    <w:p w:rsidR="003E0BA4" w:rsidRDefault="003E0BA4">
      <w:pPr>
        <w:pStyle w:val="ConsPlusNormal"/>
        <w:spacing w:before="220"/>
        <w:ind w:firstLine="540"/>
        <w:jc w:val="both"/>
      </w:pPr>
      <w:bookmarkStart w:id="11" w:name="P92"/>
      <w:bookmarkEnd w:id="11"/>
      <w:r>
        <w:t>- трудовую книжку и (или) сведения о трудовой деятельности, содержащие сведения о периодах работы с 1 января 2020 года, а также информацию о состоянии индивидуального лицевого счета застрахованного лица за период работы до заключения срочного трудового договора с учреждением;</w:t>
      </w:r>
    </w:p>
    <w:p w:rsidR="003E0BA4" w:rsidRDefault="003E0BA4">
      <w:pPr>
        <w:pStyle w:val="ConsPlusNormal"/>
        <w:spacing w:before="220"/>
        <w:ind w:firstLine="540"/>
        <w:jc w:val="both"/>
      </w:pPr>
      <w:bookmarkStart w:id="12" w:name="P93"/>
      <w:bookmarkEnd w:id="12"/>
      <w:r>
        <w:t>- документ об образовании и (или) о квалификации, документ об обучении;</w:t>
      </w:r>
    </w:p>
    <w:p w:rsidR="003E0BA4" w:rsidRDefault="003E0BA4">
      <w:pPr>
        <w:pStyle w:val="ConsPlusNormal"/>
        <w:spacing w:before="220"/>
        <w:ind w:firstLine="540"/>
        <w:jc w:val="both"/>
      </w:pPr>
      <w:bookmarkStart w:id="13" w:name="P94"/>
      <w:bookmarkEnd w:id="13"/>
      <w:r>
        <w:t>- документ, подтверждающий нахождение в трудовых отношениях с учреждением (сведения о трудовой деятельности), выданный отделением Пенсионного фонда Российской Федерации по Сахалинской области не позднее чем за 2 рабочих дня до даты подачи заявления.</w:t>
      </w:r>
    </w:p>
    <w:p w:rsidR="003E0BA4" w:rsidRDefault="003E0BA4">
      <w:pPr>
        <w:pStyle w:val="ConsPlusNormal"/>
        <w:jc w:val="both"/>
      </w:pPr>
      <w:r>
        <w:t xml:space="preserve">(абзац введен </w:t>
      </w:r>
      <w:hyperlink r:id="rId17">
        <w:r>
          <w:rPr>
            <w:color w:val="0000FF"/>
          </w:rPr>
          <w:t>Постановлением</w:t>
        </w:r>
      </w:hyperlink>
      <w:r>
        <w:t xml:space="preserve"> Правительства Сахалинской области от 14.01.2022 N 8)</w:t>
      </w:r>
    </w:p>
    <w:p w:rsidR="003E0BA4" w:rsidRDefault="003E0BA4">
      <w:pPr>
        <w:pStyle w:val="ConsPlusNormal"/>
        <w:spacing w:before="220"/>
        <w:ind w:firstLine="540"/>
        <w:jc w:val="both"/>
      </w:pPr>
      <w:r>
        <w:t>3.4.2. в случае отсутствия регистрации по месту жительства вне территорий Курильских островов до переселения на Курильские острова дополнительно представляют документ, подтверждающий наличие места жительства до переселения на Курильские острова вне территорий Курильских островов (решение суда об установлении факта постоянного проживания вне территорий Курильских островов).</w:t>
      </w:r>
    </w:p>
    <w:p w:rsidR="003E0BA4" w:rsidRDefault="003E0BA4">
      <w:pPr>
        <w:pStyle w:val="ConsPlusNormal"/>
        <w:jc w:val="both"/>
      </w:pPr>
      <w:r>
        <w:t xml:space="preserve">(п. 3.4 в ред. </w:t>
      </w:r>
      <w:hyperlink r:id="rId18">
        <w:r>
          <w:rPr>
            <w:color w:val="0000FF"/>
          </w:rPr>
          <w:t>Постановления</w:t>
        </w:r>
      </w:hyperlink>
      <w:r>
        <w:t xml:space="preserve"> Правительства Сахалинской области от 10.08.2021 N 320)</w:t>
      </w:r>
    </w:p>
    <w:p w:rsidR="003E0BA4" w:rsidRDefault="003E0BA4">
      <w:pPr>
        <w:pStyle w:val="ConsPlusNormal"/>
        <w:spacing w:before="220"/>
        <w:ind w:firstLine="540"/>
        <w:jc w:val="both"/>
      </w:pPr>
      <w:bookmarkStart w:id="14" w:name="P98"/>
      <w:bookmarkEnd w:id="14"/>
      <w:r>
        <w:t xml:space="preserve">3.5. Лица, указанные в </w:t>
      </w:r>
      <w:hyperlink w:anchor="P53">
        <w:r>
          <w:rPr>
            <w:color w:val="0000FF"/>
          </w:rPr>
          <w:t>подпункте 1.2.2.2 пункта 1.2</w:t>
        </w:r>
      </w:hyperlink>
      <w:r>
        <w:t xml:space="preserve"> настоящего Порядка (за исключением случая, указанного в </w:t>
      </w:r>
      <w:hyperlink w:anchor="P69">
        <w:r>
          <w:rPr>
            <w:color w:val="0000FF"/>
          </w:rPr>
          <w:t>пункте 2.5</w:t>
        </w:r>
      </w:hyperlink>
      <w:r>
        <w:t xml:space="preserve"> настоящего Порядка, если такие документы представлялись ими ранее):</w:t>
      </w:r>
    </w:p>
    <w:p w:rsidR="003E0BA4" w:rsidRDefault="003E0BA4">
      <w:pPr>
        <w:pStyle w:val="ConsPlusNormal"/>
        <w:spacing w:before="220"/>
        <w:ind w:firstLine="540"/>
        <w:jc w:val="both"/>
      </w:pPr>
      <w:r>
        <w:t>3.5.1. дополнительно представляют документ, подтверждающий получение образования по очной форме обучения (в случае если в документе об образовании и о квалификации не указана форма обучения);</w:t>
      </w:r>
    </w:p>
    <w:p w:rsidR="003E0BA4" w:rsidRDefault="003E0BA4">
      <w:pPr>
        <w:pStyle w:val="ConsPlusNormal"/>
        <w:spacing w:before="220"/>
        <w:ind w:firstLine="540"/>
        <w:jc w:val="both"/>
      </w:pPr>
      <w:bookmarkStart w:id="15" w:name="P100"/>
      <w:bookmarkEnd w:id="15"/>
      <w:r>
        <w:t>3.5.2. вправе по собственной инициативе представить документ, подтверждающий наличие регистрации по месту жительства или по месту пребывания на территории Курильских островов в период с даты начала обучения до даты заключения срочного трудового договора;</w:t>
      </w:r>
    </w:p>
    <w:p w:rsidR="003E0BA4" w:rsidRDefault="003E0BA4">
      <w:pPr>
        <w:pStyle w:val="ConsPlusNormal"/>
        <w:spacing w:before="220"/>
        <w:ind w:firstLine="540"/>
        <w:jc w:val="both"/>
      </w:pPr>
      <w:bookmarkStart w:id="16" w:name="P101"/>
      <w:bookmarkEnd w:id="16"/>
      <w:r>
        <w:t>3.5.3. вправе по собственной инициативе представить трудовую книжку и (или) сведения о трудовой деятельности, содержащие сведения о периодах работы с 1 января 2020 года, а также информацию о состоянии индивидуального лицевого счета застрахованного лица за период работы до заключения срочного трудового договора с учреждением;</w:t>
      </w:r>
    </w:p>
    <w:p w:rsidR="003E0BA4" w:rsidRDefault="003E0BA4">
      <w:pPr>
        <w:pStyle w:val="ConsPlusNormal"/>
        <w:spacing w:before="220"/>
        <w:ind w:firstLine="540"/>
        <w:jc w:val="both"/>
      </w:pPr>
      <w:r>
        <w:t>3.5.4. в случае отсутствия регистрации по месту жительства или по месту пребывания на территории Курильских островов в период с даты начала обучения до даты заключения срочного трудового договора дополнительно представляют документ, подтверждающий наличие места жительства на территории Курильских островов в указанный период (решение суда об установлении факта постоянного проживания на территории Курильских островов);</w:t>
      </w:r>
    </w:p>
    <w:p w:rsidR="003E0BA4" w:rsidRDefault="003E0BA4">
      <w:pPr>
        <w:pStyle w:val="ConsPlusNormal"/>
        <w:jc w:val="both"/>
      </w:pPr>
      <w:r>
        <w:t>(</w:t>
      </w:r>
      <w:proofErr w:type="spellStart"/>
      <w:r>
        <w:t>пп</w:t>
      </w:r>
      <w:proofErr w:type="spellEnd"/>
      <w:r>
        <w:t xml:space="preserve">. 3.5.4 введен </w:t>
      </w:r>
      <w:hyperlink r:id="rId19">
        <w:r>
          <w:rPr>
            <w:color w:val="0000FF"/>
          </w:rPr>
          <w:t>Постановлением</w:t>
        </w:r>
      </w:hyperlink>
      <w:r>
        <w:t xml:space="preserve"> Правительства Сахалинской области от 10.08.2021 N 320)</w:t>
      </w:r>
    </w:p>
    <w:p w:rsidR="003E0BA4" w:rsidRDefault="003E0BA4">
      <w:pPr>
        <w:pStyle w:val="ConsPlusNormal"/>
        <w:spacing w:before="220"/>
        <w:ind w:firstLine="540"/>
        <w:jc w:val="both"/>
      </w:pPr>
      <w:bookmarkStart w:id="17" w:name="P104"/>
      <w:bookmarkEnd w:id="17"/>
      <w:r>
        <w:t>3.5.5. вправе по собственной инициативе представить документ об образовании и (или) о квалификации, документ об обучении;</w:t>
      </w:r>
    </w:p>
    <w:p w:rsidR="003E0BA4" w:rsidRDefault="003E0BA4">
      <w:pPr>
        <w:pStyle w:val="ConsPlusNormal"/>
        <w:jc w:val="both"/>
      </w:pPr>
      <w:r>
        <w:t>(</w:t>
      </w:r>
      <w:proofErr w:type="spellStart"/>
      <w:r>
        <w:t>пп</w:t>
      </w:r>
      <w:proofErr w:type="spellEnd"/>
      <w:r>
        <w:t xml:space="preserve">. 3.5.5 введен </w:t>
      </w:r>
      <w:hyperlink r:id="rId20">
        <w:r>
          <w:rPr>
            <w:color w:val="0000FF"/>
          </w:rPr>
          <w:t>Постановлением</w:t>
        </w:r>
      </w:hyperlink>
      <w:r>
        <w:t xml:space="preserve"> Правительства Сахалинской области от 10.08.2021 N 320)</w:t>
      </w:r>
    </w:p>
    <w:p w:rsidR="003E0BA4" w:rsidRDefault="003E0BA4">
      <w:pPr>
        <w:pStyle w:val="ConsPlusNormal"/>
        <w:spacing w:before="220"/>
        <w:ind w:firstLine="540"/>
        <w:jc w:val="both"/>
      </w:pPr>
      <w:bookmarkStart w:id="18" w:name="P106"/>
      <w:bookmarkEnd w:id="18"/>
      <w:r>
        <w:t>3.5.6. вправе по собственной инициативе представить документ, подтверждающий нахождение специалиста в трудовых отношениях с учреждением (сведения о трудовой деятельности), выданный отделением Пенсионного фонда Российской Федерации по Сахалинской области не позднее чем за 2 рабочих дня до даты подачи заявления.</w:t>
      </w:r>
    </w:p>
    <w:p w:rsidR="003E0BA4" w:rsidRDefault="003E0BA4">
      <w:pPr>
        <w:pStyle w:val="ConsPlusNormal"/>
        <w:jc w:val="both"/>
      </w:pPr>
      <w:r>
        <w:t>(</w:t>
      </w:r>
      <w:proofErr w:type="spellStart"/>
      <w:r>
        <w:t>пп</w:t>
      </w:r>
      <w:proofErr w:type="spellEnd"/>
      <w:r>
        <w:t xml:space="preserve">. 3.5.6 введен </w:t>
      </w:r>
      <w:hyperlink r:id="rId21">
        <w:r>
          <w:rPr>
            <w:color w:val="0000FF"/>
          </w:rPr>
          <w:t>Постановлением</w:t>
        </w:r>
      </w:hyperlink>
      <w:r>
        <w:t xml:space="preserve"> Правительства Сахалинской области от 14.01.2022 N 8)</w:t>
      </w:r>
    </w:p>
    <w:p w:rsidR="003E0BA4" w:rsidRDefault="003E0BA4">
      <w:pPr>
        <w:pStyle w:val="ConsPlusNormal"/>
        <w:jc w:val="both"/>
      </w:pPr>
      <w:r>
        <w:t xml:space="preserve">(п. 3.5 в ред. </w:t>
      </w:r>
      <w:hyperlink r:id="rId22">
        <w:r>
          <w:rPr>
            <w:color w:val="0000FF"/>
          </w:rPr>
          <w:t>Постановления</w:t>
        </w:r>
      </w:hyperlink>
      <w:r>
        <w:t xml:space="preserve"> Правительства Сахалинской области от 18.12.2020 N 589)</w:t>
      </w:r>
    </w:p>
    <w:p w:rsidR="003E0BA4" w:rsidRDefault="003E0BA4">
      <w:pPr>
        <w:pStyle w:val="ConsPlusNormal"/>
        <w:spacing w:before="220"/>
        <w:ind w:firstLine="540"/>
        <w:jc w:val="both"/>
      </w:pPr>
      <w:r>
        <w:lastRenderedPageBreak/>
        <w:t>3.6. Уполномоченное должностное лицо центра занятости изготавливает копии документов, представленных квалифицированным специалистом в оригиналах, заверяет копии своей подписью и печатью центра занятости и возвращает оригиналы документов квалифицированному специалисту.</w:t>
      </w:r>
    </w:p>
    <w:p w:rsidR="003E0BA4" w:rsidRDefault="003E0BA4">
      <w:pPr>
        <w:pStyle w:val="ConsPlusNormal"/>
        <w:spacing w:before="220"/>
        <w:ind w:firstLine="540"/>
        <w:jc w:val="both"/>
      </w:pPr>
      <w:bookmarkStart w:id="19" w:name="P110"/>
      <w:bookmarkEnd w:id="19"/>
      <w:r>
        <w:t xml:space="preserve">3.7. В случае непредставления квалифицированным специалистом по собственной инициативе документов, указанных в </w:t>
      </w:r>
      <w:hyperlink w:anchor="P91">
        <w:r>
          <w:rPr>
            <w:color w:val="0000FF"/>
          </w:rPr>
          <w:t>абзаце втором подпункта 3.4.1 пункта 3.4</w:t>
        </w:r>
      </w:hyperlink>
      <w:r>
        <w:t xml:space="preserve">, </w:t>
      </w:r>
      <w:hyperlink w:anchor="P100">
        <w:r>
          <w:rPr>
            <w:color w:val="0000FF"/>
          </w:rPr>
          <w:t>подпункте 3.5.2 пункта 3.5</w:t>
        </w:r>
      </w:hyperlink>
      <w:r>
        <w:t xml:space="preserve"> настоящего Порядка, центр занятости в течение двух рабочих дней с даты приема документов осуществляет запрос таких сведений в органах, осуществляющих регистрационный учет граждан по месту пребывания и по месту жительства в пределах Российской Федерации, в порядке межведомственного информационного взаимодействия.</w:t>
      </w:r>
    </w:p>
    <w:p w:rsidR="003E0BA4" w:rsidRDefault="003E0BA4">
      <w:pPr>
        <w:pStyle w:val="ConsPlusNormal"/>
        <w:spacing w:before="220"/>
        <w:ind w:firstLine="540"/>
        <w:jc w:val="both"/>
      </w:pPr>
      <w:r>
        <w:t xml:space="preserve">В случае непредставления квалифицированным специалистом по собственной инициативе документов, указанных в </w:t>
      </w:r>
      <w:hyperlink w:anchor="P92">
        <w:r>
          <w:rPr>
            <w:color w:val="0000FF"/>
          </w:rPr>
          <w:t>абзацах третьем</w:t>
        </w:r>
      </w:hyperlink>
      <w:r>
        <w:t xml:space="preserve">, </w:t>
      </w:r>
      <w:hyperlink w:anchor="P94">
        <w:r>
          <w:rPr>
            <w:color w:val="0000FF"/>
          </w:rPr>
          <w:t>пятом подпункта 3.4.1 пункта 3.4</w:t>
        </w:r>
      </w:hyperlink>
      <w:r>
        <w:t xml:space="preserve">, </w:t>
      </w:r>
      <w:hyperlink w:anchor="P101">
        <w:r>
          <w:rPr>
            <w:color w:val="0000FF"/>
          </w:rPr>
          <w:t>подпунктах 3.5.3</w:t>
        </w:r>
      </w:hyperlink>
      <w:r>
        <w:t xml:space="preserve">, </w:t>
      </w:r>
      <w:hyperlink w:anchor="P106">
        <w:r>
          <w:rPr>
            <w:color w:val="0000FF"/>
          </w:rPr>
          <w:t>3.5.6 пункта 3.5</w:t>
        </w:r>
      </w:hyperlink>
      <w:r>
        <w:t xml:space="preserve"> настоящего Порядка, центр занятости в течение двух рабочих дней с даты приема документов осуществляет запрос необходимых сведений в отделении Пенсионного фонда Российской Федерации по Сахалинской области в порядке межведомственного информационного взаимодействия.</w:t>
      </w:r>
    </w:p>
    <w:p w:rsidR="003E0BA4" w:rsidRDefault="003E0BA4">
      <w:pPr>
        <w:pStyle w:val="ConsPlusNormal"/>
        <w:jc w:val="both"/>
      </w:pPr>
      <w:r>
        <w:t xml:space="preserve">(в ред. </w:t>
      </w:r>
      <w:hyperlink r:id="rId23">
        <w:r>
          <w:rPr>
            <w:color w:val="0000FF"/>
          </w:rPr>
          <w:t>Постановления</w:t>
        </w:r>
      </w:hyperlink>
      <w:r>
        <w:t xml:space="preserve"> Правительства Сахалинской области от 14.01.2022 N 8)</w:t>
      </w:r>
    </w:p>
    <w:p w:rsidR="003E0BA4" w:rsidRDefault="003E0BA4">
      <w:pPr>
        <w:pStyle w:val="ConsPlusNormal"/>
        <w:spacing w:before="220"/>
        <w:ind w:firstLine="540"/>
        <w:jc w:val="both"/>
      </w:pPr>
      <w:r>
        <w:t xml:space="preserve">В случае непредставления квалифицированным специалистом по собственной инициативе документов, указанных в </w:t>
      </w:r>
      <w:hyperlink w:anchor="P93">
        <w:r>
          <w:rPr>
            <w:color w:val="0000FF"/>
          </w:rPr>
          <w:t>абзаце четвертом подпункта 3.4.1 пункта 3.4</w:t>
        </w:r>
      </w:hyperlink>
      <w:r>
        <w:t xml:space="preserve">, </w:t>
      </w:r>
      <w:hyperlink w:anchor="P104">
        <w:r>
          <w:rPr>
            <w:color w:val="0000FF"/>
          </w:rPr>
          <w:t>подпункте 3.5.5 пункта 3.5</w:t>
        </w:r>
      </w:hyperlink>
      <w:r>
        <w:t xml:space="preserve"> настоящего Порядка, центр занятости в течение двух рабочих дней с даты приема документов осуществляет запрос необходимых сведений в органах по надзору в сфере образования и науки Российской Федерации в порядке межведомственного информационного взаимодействия.</w:t>
      </w:r>
    </w:p>
    <w:p w:rsidR="003E0BA4" w:rsidRDefault="003E0BA4">
      <w:pPr>
        <w:pStyle w:val="ConsPlusNormal"/>
        <w:spacing w:before="220"/>
        <w:ind w:firstLine="540"/>
        <w:jc w:val="both"/>
      </w:pPr>
      <w:r>
        <w:t xml:space="preserve">Межведомственные запросы осуществляются в соответствии с требованиями Федерального </w:t>
      </w:r>
      <w:hyperlink r:id="rId24">
        <w:r>
          <w:rPr>
            <w:color w:val="0000FF"/>
          </w:rPr>
          <w:t>закона</w:t>
        </w:r>
      </w:hyperlink>
      <w:r>
        <w:t xml:space="preserve"> от 27.07.2010 N 210-ФЗ "Об организации предоставления государственных и муниципальных услуг".</w:t>
      </w:r>
    </w:p>
    <w:p w:rsidR="003E0BA4" w:rsidRDefault="003E0BA4">
      <w:pPr>
        <w:pStyle w:val="ConsPlusNormal"/>
        <w:jc w:val="both"/>
      </w:pPr>
      <w:r>
        <w:t xml:space="preserve">(п. 3.7 в ред. </w:t>
      </w:r>
      <w:hyperlink r:id="rId25">
        <w:r>
          <w:rPr>
            <w:color w:val="0000FF"/>
          </w:rPr>
          <w:t>Постановления</w:t>
        </w:r>
      </w:hyperlink>
      <w:r>
        <w:t xml:space="preserve"> Правительства Сахалинской области от 10.08.2021 N 320)</w:t>
      </w:r>
    </w:p>
    <w:p w:rsidR="003E0BA4" w:rsidRDefault="003E0BA4">
      <w:pPr>
        <w:pStyle w:val="ConsPlusNormal"/>
        <w:spacing w:before="220"/>
        <w:ind w:firstLine="540"/>
        <w:jc w:val="both"/>
      </w:pPr>
      <w:r>
        <w:t>3.8. Документы, представленные квалифицированным специалистом, направляются центром занятости в течение двух рабочих дней с даты их приема в сканированном виде на электронный адрес агентства.</w:t>
      </w:r>
    </w:p>
    <w:p w:rsidR="003E0BA4" w:rsidRDefault="003E0BA4">
      <w:pPr>
        <w:pStyle w:val="ConsPlusNormal"/>
        <w:spacing w:before="220"/>
        <w:ind w:firstLine="540"/>
        <w:jc w:val="both"/>
      </w:pPr>
      <w:r>
        <w:t xml:space="preserve">В случае направления межведомственных запросов в соответствии с </w:t>
      </w:r>
      <w:hyperlink w:anchor="P110">
        <w:r>
          <w:rPr>
            <w:color w:val="0000FF"/>
          </w:rPr>
          <w:t>пунктом 3.7</w:t>
        </w:r>
      </w:hyperlink>
      <w:r>
        <w:t xml:space="preserve"> настоящего Порядка документы, представленные квалифицированным специалистом, и ответы на межведомственные запросы направляются центром занятости в сканированном виде на электронный адрес агентства в течение двух рабочих дней со дня получения ответов на межведомственные запросы.</w:t>
      </w:r>
    </w:p>
    <w:p w:rsidR="003E0BA4" w:rsidRDefault="003E0BA4">
      <w:pPr>
        <w:pStyle w:val="ConsPlusNormal"/>
        <w:jc w:val="both"/>
      </w:pPr>
      <w:r>
        <w:t xml:space="preserve">(в ред. </w:t>
      </w:r>
      <w:hyperlink r:id="rId26">
        <w:r>
          <w:rPr>
            <w:color w:val="0000FF"/>
          </w:rPr>
          <w:t>Постановления</w:t>
        </w:r>
      </w:hyperlink>
      <w:r>
        <w:t xml:space="preserve"> Правительства Сахалинской области от 18.12.2020 N 589)</w:t>
      </w:r>
    </w:p>
    <w:p w:rsidR="003E0BA4" w:rsidRDefault="003E0BA4">
      <w:pPr>
        <w:pStyle w:val="ConsPlusNormal"/>
        <w:spacing w:before="220"/>
        <w:ind w:firstLine="540"/>
        <w:jc w:val="both"/>
      </w:pPr>
      <w:r>
        <w:t xml:space="preserve">3.9. Основанием для отказа квалифицированному специалисту в приеме документов, необходимых для назначения выплаты, является представление документов или копий документов, указанных в </w:t>
      </w:r>
      <w:hyperlink w:anchor="P76">
        <w:r>
          <w:rPr>
            <w:color w:val="0000FF"/>
          </w:rPr>
          <w:t>пункте 3.2</w:t>
        </w:r>
      </w:hyperlink>
      <w:r>
        <w:t xml:space="preserve">, </w:t>
      </w:r>
      <w:hyperlink w:anchor="P98">
        <w:r>
          <w:rPr>
            <w:color w:val="0000FF"/>
          </w:rPr>
          <w:t>подпункте 3.5.1 пункта 3.5</w:t>
        </w:r>
      </w:hyperlink>
      <w:r>
        <w:t xml:space="preserve"> настоящего Порядка, не поддающихся прочтению.</w:t>
      </w:r>
    </w:p>
    <w:p w:rsidR="003E0BA4" w:rsidRDefault="003E0BA4">
      <w:pPr>
        <w:pStyle w:val="ConsPlusNormal"/>
        <w:spacing w:before="220"/>
        <w:ind w:firstLine="540"/>
        <w:jc w:val="both"/>
      </w:pPr>
      <w:r>
        <w:t>3.10. Агентство в течение 60 рабочих дней с даты представления квалифицированным специалистом документов в центр занятости принимает решение о назначении выплаты или об отказе в назначении выплаты.</w:t>
      </w:r>
    </w:p>
    <w:p w:rsidR="003E0BA4" w:rsidRDefault="003E0BA4">
      <w:pPr>
        <w:pStyle w:val="ConsPlusNormal"/>
        <w:jc w:val="both"/>
      </w:pPr>
      <w:r>
        <w:t xml:space="preserve">(в ред. </w:t>
      </w:r>
      <w:hyperlink r:id="rId27">
        <w:r>
          <w:rPr>
            <w:color w:val="0000FF"/>
          </w:rPr>
          <w:t>Постановления</w:t>
        </w:r>
      </w:hyperlink>
      <w:r>
        <w:t xml:space="preserve"> Правительства Сахалинской области от 14.01.2022 N 8)</w:t>
      </w:r>
    </w:p>
    <w:p w:rsidR="003E0BA4" w:rsidRDefault="003E0BA4">
      <w:pPr>
        <w:pStyle w:val="ConsPlusNormal"/>
        <w:spacing w:before="220"/>
        <w:ind w:firstLine="540"/>
        <w:jc w:val="both"/>
      </w:pPr>
      <w:r>
        <w:t>3.11. Агентство принимает решение об отказе в назначении выплаты в случаях:</w:t>
      </w:r>
    </w:p>
    <w:p w:rsidR="003E0BA4" w:rsidRDefault="003E0BA4">
      <w:pPr>
        <w:pStyle w:val="ConsPlusNormal"/>
        <w:spacing w:before="220"/>
        <w:ind w:firstLine="540"/>
        <w:jc w:val="both"/>
      </w:pPr>
      <w:r>
        <w:t xml:space="preserve">3.11.1. представления неполного пакета документов, предусмотренных </w:t>
      </w:r>
      <w:hyperlink w:anchor="P76">
        <w:r>
          <w:rPr>
            <w:color w:val="0000FF"/>
          </w:rPr>
          <w:t>пунктом 3.2</w:t>
        </w:r>
      </w:hyperlink>
      <w:r>
        <w:t xml:space="preserve">, </w:t>
      </w:r>
      <w:hyperlink w:anchor="P98">
        <w:r>
          <w:rPr>
            <w:color w:val="0000FF"/>
          </w:rPr>
          <w:t>подпунктом 3.5.1 пункта 3.5</w:t>
        </w:r>
      </w:hyperlink>
      <w:r>
        <w:t xml:space="preserve"> настоящего Порядка;</w:t>
      </w:r>
    </w:p>
    <w:p w:rsidR="003E0BA4" w:rsidRDefault="003E0BA4">
      <w:pPr>
        <w:pStyle w:val="ConsPlusNormal"/>
        <w:spacing w:before="220"/>
        <w:ind w:firstLine="540"/>
        <w:jc w:val="both"/>
      </w:pPr>
      <w:r>
        <w:lastRenderedPageBreak/>
        <w:t xml:space="preserve">3.11.2. подачи заявления о предоставлении выплаты лицом, не соответствующим требованиям, установленным </w:t>
      </w:r>
      <w:hyperlink w:anchor="P51">
        <w:r>
          <w:rPr>
            <w:color w:val="0000FF"/>
          </w:rPr>
          <w:t>подпунктами 1.2.2.1</w:t>
        </w:r>
      </w:hyperlink>
      <w:r>
        <w:t xml:space="preserve">, </w:t>
      </w:r>
      <w:hyperlink w:anchor="P53">
        <w:r>
          <w:rPr>
            <w:color w:val="0000FF"/>
          </w:rPr>
          <w:t>1.2.2.2 пункта 1.2</w:t>
        </w:r>
      </w:hyperlink>
      <w:r>
        <w:t xml:space="preserve"> настоящего Порядка;</w:t>
      </w:r>
    </w:p>
    <w:p w:rsidR="003E0BA4" w:rsidRDefault="003E0BA4">
      <w:pPr>
        <w:pStyle w:val="ConsPlusNormal"/>
        <w:spacing w:before="220"/>
        <w:ind w:firstLine="540"/>
        <w:jc w:val="both"/>
      </w:pPr>
      <w:r>
        <w:t xml:space="preserve">3.11.3. несоблюдения условий, установленных </w:t>
      </w:r>
      <w:hyperlink w:anchor="P61">
        <w:r>
          <w:rPr>
            <w:color w:val="0000FF"/>
          </w:rPr>
          <w:t>пунктами 2.1</w:t>
        </w:r>
      </w:hyperlink>
      <w:r>
        <w:t xml:space="preserve">, </w:t>
      </w:r>
      <w:hyperlink w:anchor="P69">
        <w:r>
          <w:rPr>
            <w:color w:val="0000FF"/>
          </w:rPr>
          <w:t>2.5</w:t>
        </w:r>
      </w:hyperlink>
      <w:r>
        <w:t xml:space="preserve"> настоящего Порядка;</w:t>
      </w:r>
    </w:p>
    <w:p w:rsidR="003E0BA4" w:rsidRDefault="003E0BA4">
      <w:pPr>
        <w:pStyle w:val="ConsPlusNormal"/>
        <w:spacing w:before="220"/>
        <w:ind w:firstLine="540"/>
        <w:jc w:val="both"/>
      </w:pPr>
      <w:r>
        <w:t>3.11.4. истечения предельного периода предоставления выплаты в общем суммарном исчислении за период замещения должности;</w:t>
      </w:r>
    </w:p>
    <w:p w:rsidR="003E0BA4" w:rsidRDefault="003E0BA4">
      <w:pPr>
        <w:pStyle w:val="ConsPlusNormal"/>
        <w:spacing w:before="220"/>
        <w:ind w:firstLine="540"/>
        <w:jc w:val="both"/>
      </w:pPr>
      <w:r>
        <w:t xml:space="preserve">3.11.5. получения ответов на межведомственные запросы, направленные в соответствии с </w:t>
      </w:r>
      <w:hyperlink w:anchor="P110">
        <w:r>
          <w:rPr>
            <w:color w:val="0000FF"/>
          </w:rPr>
          <w:t>пунктом 3.7</w:t>
        </w:r>
      </w:hyperlink>
      <w:r>
        <w:t xml:space="preserve"> настоящего Порядка, об отсутствии запрашиваемой информации;</w:t>
      </w:r>
    </w:p>
    <w:p w:rsidR="003E0BA4" w:rsidRDefault="003E0BA4">
      <w:pPr>
        <w:pStyle w:val="ConsPlusNormal"/>
        <w:jc w:val="both"/>
      </w:pPr>
      <w:r>
        <w:t xml:space="preserve">(в ред. </w:t>
      </w:r>
      <w:hyperlink r:id="rId28">
        <w:r>
          <w:rPr>
            <w:color w:val="0000FF"/>
          </w:rPr>
          <w:t>Постановления</w:t>
        </w:r>
      </w:hyperlink>
      <w:r>
        <w:t xml:space="preserve"> Правительства Сахалинской области от 18.12.2020 N 589)</w:t>
      </w:r>
    </w:p>
    <w:p w:rsidR="003E0BA4" w:rsidRDefault="003E0BA4">
      <w:pPr>
        <w:pStyle w:val="ConsPlusNormal"/>
        <w:spacing w:before="220"/>
        <w:ind w:firstLine="540"/>
        <w:jc w:val="both"/>
      </w:pPr>
      <w:r>
        <w:t xml:space="preserve">3.11.6. утратил силу. - </w:t>
      </w:r>
      <w:hyperlink r:id="rId29">
        <w:r>
          <w:rPr>
            <w:color w:val="0000FF"/>
          </w:rPr>
          <w:t>Постановление</w:t>
        </w:r>
      </w:hyperlink>
      <w:r>
        <w:t xml:space="preserve"> Правительства Сахалинской области от 18.12.2020 N 589;</w:t>
      </w:r>
    </w:p>
    <w:p w:rsidR="003E0BA4" w:rsidRDefault="003E0BA4">
      <w:pPr>
        <w:pStyle w:val="ConsPlusNormal"/>
        <w:spacing w:before="220"/>
        <w:ind w:firstLine="540"/>
        <w:jc w:val="both"/>
      </w:pPr>
      <w:r>
        <w:t>3.11.7. заключения квалифицированным специалистом срочного трудового договора (контракта) о работе в органе местного самоуправления.</w:t>
      </w:r>
    </w:p>
    <w:p w:rsidR="003E0BA4" w:rsidRDefault="003E0BA4">
      <w:pPr>
        <w:pStyle w:val="ConsPlusNormal"/>
        <w:jc w:val="both"/>
      </w:pPr>
      <w:r>
        <w:t xml:space="preserve">(в ред. </w:t>
      </w:r>
      <w:hyperlink r:id="rId30">
        <w:r>
          <w:rPr>
            <w:color w:val="0000FF"/>
          </w:rPr>
          <w:t>Постановления</w:t>
        </w:r>
      </w:hyperlink>
      <w:r>
        <w:t xml:space="preserve"> Правительства Сахалинской области от 24.10.2022 N 478)</w:t>
      </w:r>
    </w:p>
    <w:p w:rsidR="003E0BA4" w:rsidRDefault="003E0BA4">
      <w:pPr>
        <w:pStyle w:val="ConsPlusNormal"/>
        <w:spacing w:before="220"/>
        <w:ind w:firstLine="540"/>
        <w:jc w:val="both"/>
      </w:pPr>
      <w:r>
        <w:t>3.12. Копия правового акта агентства о назначении выплаты либо об отказе в назначении выплаты направляется в течение двух рабочих дней с момента его издания агентством в центр занятости с использованием средств факсимильной или электронной связи.</w:t>
      </w:r>
    </w:p>
    <w:p w:rsidR="003E0BA4" w:rsidRDefault="003E0BA4">
      <w:pPr>
        <w:pStyle w:val="ConsPlusNormal"/>
        <w:spacing w:before="220"/>
        <w:ind w:firstLine="540"/>
        <w:jc w:val="both"/>
      </w:pPr>
      <w:r>
        <w:t>3.13. Центр занятости уведомляет квалифицированного специалиста о принятом решении о назначении выплаты или об отказе в назначении выплаты с указанием причин отказа в течение пяти рабочих дней со дня принятия решения.</w:t>
      </w:r>
    </w:p>
    <w:p w:rsidR="003E0BA4" w:rsidRDefault="003E0BA4">
      <w:pPr>
        <w:pStyle w:val="ConsPlusNormal"/>
        <w:spacing w:before="220"/>
        <w:ind w:firstLine="540"/>
        <w:jc w:val="both"/>
      </w:pPr>
      <w:r>
        <w:t>3.14. Квалифицированный специалист обязан уведомить агентство через центр занятости о расторжении или прекращении действия срочного трудового договора в течение пяти рабочих дней со дня расторжения или прекращения действия срочного трудового договора с указанием даты расторжения или прекращения действия срочного трудового договора.</w:t>
      </w:r>
    </w:p>
    <w:p w:rsidR="003E0BA4" w:rsidRDefault="003E0BA4">
      <w:pPr>
        <w:pStyle w:val="ConsPlusNormal"/>
        <w:jc w:val="both"/>
      </w:pPr>
      <w:r>
        <w:t xml:space="preserve">(в ред. </w:t>
      </w:r>
      <w:hyperlink r:id="rId31">
        <w:r>
          <w:rPr>
            <w:color w:val="0000FF"/>
          </w:rPr>
          <w:t>Постановления</w:t>
        </w:r>
      </w:hyperlink>
      <w:r>
        <w:t xml:space="preserve"> Правительства Сахалинской области от 14.01.2022 N 8)</w:t>
      </w:r>
    </w:p>
    <w:p w:rsidR="003E0BA4" w:rsidRDefault="003E0BA4">
      <w:pPr>
        <w:pStyle w:val="ConsPlusNormal"/>
        <w:spacing w:before="220"/>
        <w:ind w:firstLine="540"/>
        <w:jc w:val="both"/>
      </w:pPr>
      <w:r>
        <w:t>3.15. Агентство на основании уведомления квалифицированного специалиста о расторжении или прекращении действия срочного трудового договора принимает решение о прекращении выплаты, которое оформляется правовым актом.</w:t>
      </w:r>
    </w:p>
    <w:p w:rsidR="003E0BA4" w:rsidRDefault="003E0BA4">
      <w:pPr>
        <w:pStyle w:val="ConsPlusNormal"/>
        <w:ind w:firstLine="540"/>
        <w:jc w:val="both"/>
      </w:pPr>
    </w:p>
    <w:p w:rsidR="003E0BA4" w:rsidRDefault="003E0BA4">
      <w:pPr>
        <w:pStyle w:val="ConsPlusTitle"/>
        <w:jc w:val="center"/>
        <w:outlineLvl w:val="1"/>
      </w:pPr>
      <w:r>
        <w:t>4. Порядок перечисления выплаты</w:t>
      </w:r>
    </w:p>
    <w:p w:rsidR="003E0BA4" w:rsidRDefault="003E0BA4">
      <w:pPr>
        <w:pStyle w:val="ConsPlusNormal"/>
        <w:jc w:val="center"/>
      </w:pPr>
    </w:p>
    <w:p w:rsidR="003E0BA4" w:rsidRDefault="003E0BA4">
      <w:pPr>
        <w:pStyle w:val="ConsPlusNormal"/>
        <w:ind w:firstLine="540"/>
        <w:jc w:val="both"/>
      </w:pPr>
      <w:r>
        <w:t>4.1. Выплата перечисляется квалифицированному специалисту центром занятости на основании решения о назначении выплаты, принятого агентством.</w:t>
      </w:r>
    </w:p>
    <w:p w:rsidR="003E0BA4" w:rsidRDefault="003E0BA4">
      <w:pPr>
        <w:pStyle w:val="ConsPlusNormal"/>
        <w:spacing w:before="220"/>
        <w:ind w:firstLine="540"/>
        <w:jc w:val="both"/>
      </w:pPr>
      <w:r>
        <w:t>4.2. Для перечисления выплаты квалифицированный специалист в срок не реже одного раза в квартал самостоятельно представляет в центр занятости справку о периоде работы в учреждении, заверенную подписью руководителя или уполномоченного должностного лица и печатью учреждения (далее - справка о периоде работы).</w:t>
      </w:r>
    </w:p>
    <w:p w:rsidR="003E0BA4" w:rsidRDefault="003E0BA4">
      <w:pPr>
        <w:pStyle w:val="ConsPlusNormal"/>
        <w:spacing w:before="220"/>
        <w:ind w:firstLine="540"/>
        <w:jc w:val="both"/>
      </w:pPr>
      <w:r>
        <w:t>4.3. Выплата перечисляется по мере представления квалифицированным специалистом справки о периоде работы за фактически подтвержденный в справке период работы.</w:t>
      </w:r>
    </w:p>
    <w:p w:rsidR="003E0BA4" w:rsidRDefault="003E0BA4">
      <w:pPr>
        <w:pStyle w:val="ConsPlusNormal"/>
        <w:spacing w:before="220"/>
        <w:ind w:firstLine="540"/>
        <w:jc w:val="both"/>
      </w:pPr>
      <w:r>
        <w:t>4.4. Центр занятости в течение пяти рабочих дней с даты представления квалифицированным специалистом справки о периоде работы производит расчет суммы, подлежащей к выплате за указанный в справке период, и издает приказ о перечислении выплаты с указанием суммы выплаты и периода, за который предоставляется выплата (далее - приказ).</w:t>
      </w:r>
    </w:p>
    <w:p w:rsidR="003E0BA4" w:rsidRDefault="003E0BA4">
      <w:pPr>
        <w:pStyle w:val="ConsPlusNormal"/>
        <w:spacing w:before="220"/>
        <w:ind w:firstLine="540"/>
        <w:jc w:val="both"/>
      </w:pPr>
      <w:r>
        <w:t xml:space="preserve">4.5. Перечисление выплаты осуществляется центром занятости на счет (банковскую карту), указанный квалифицированным специалистом при подаче заявления о предоставлении выплаты, </w:t>
      </w:r>
      <w:r>
        <w:lastRenderedPageBreak/>
        <w:t>не позднее 30 дней со дня издания приказа.</w:t>
      </w:r>
    </w:p>
    <w:p w:rsidR="003E0BA4" w:rsidRDefault="003E0BA4">
      <w:pPr>
        <w:pStyle w:val="ConsPlusNormal"/>
        <w:spacing w:before="220"/>
        <w:ind w:firstLine="540"/>
        <w:jc w:val="both"/>
      </w:pPr>
      <w:r>
        <w:t>4.6. Финансирование расходов на выплаты, перечисление выплат квалифицированным специалистам производится в пределах бюджетных ассигнований, предусмотренных в бюджете Сахалинской области на текущий финансовый год в соответствии со сводной бюджетной росписью областного бюджета и бюджетными сметами центров занятости.</w:t>
      </w:r>
    </w:p>
    <w:p w:rsidR="003E0BA4" w:rsidRDefault="003E0BA4">
      <w:pPr>
        <w:pStyle w:val="ConsPlusNormal"/>
        <w:jc w:val="both"/>
      </w:pPr>
      <w:r>
        <w:t xml:space="preserve">(п. 4.6 в ред. </w:t>
      </w:r>
      <w:hyperlink r:id="rId32">
        <w:r>
          <w:rPr>
            <w:color w:val="0000FF"/>
          </w:rPr>
          <w:t>Постановления</w:t>
        </w:r>
      </w:hyperlink>
      <w:r>
        <w:t xml:space="preserve"> Правительства Сахалинской области от 18.12.2020 N 589)</w:t>
      </w:r>
    </w:p>
    <w:p w:rsidR="003E0BA4" w:rsidRDefault="003E0BA4">
      <w:pPr>
        <w:pStyle w:val="ConsPlusNormal"/>
        <w:spacing w:before="220"/>
        <w:ind w:firstLine="540"/>
        <w:jc w:val="both"/>
      </w:pPr>
      <w:r>
        <w:t>4.7. Центр занятости не несет ответственность за невыплаченные суммы выплаты в случае непредставления квалифицированным специалистом сведений о закрытии или изменении реквизитов счета (банковской карты), указанного квалифицированным специалистом при подаче заявления о предоставлении выплаты.</w:t>
      </w:r>
    </w:p>
    <w:p w:rsidR="003E0BA4" w:rsidRDefault="003E0BA4">
      <w:pPr>
        <w:pStyle w:val="ConsPlusNormal"/>
        <w:spacing w:before="220"/>
        <w:ind w:firstLine="540"/>
        <w:jc w:val="both"/>
      </w:pPr>
      <w:r>
        <w:t>4.8. Суммы выплат, излишне перечисленные квалифицированным специалистам вследствие представления ими документов, содержащих недостоверные сведения, недостоверной информации, влияющих на право и размер предоставления выплаты, возмещаются квалифицированным специалистом в течение одного месяца после получения от центра занятости требования о возврате указанных сумм, а в случае отказа от добровольного возврата суммы выплаты или невозможности направления (вручения) требования взыскиваются центром занятости в судебном порядке в соответствии с законодательством Российской Федерации.</w:t>
      </w:r>
    </w:p>
    <w:p w:rsidR="003E0BA4" w:rsidRDefault="003E0BA4">
      <w:pPr>
        <w:pStyle w:val="ConsPlusNormal"/>
        <w:spacing w:before="220"/>
        <w:ind w:firstLine="540"/>
        <w:jc w:val="both"/>
      </w:pPr>
      <w:r>
        <w:t>4.9. Требование о возврате выплаты направляется центром занятости квалифицированному специалисту в течение 10 рабочих дней с момента установления фактов нарушения условий и (или) порядка предоставления выплаты.</w:t>
      </w:r>
    </w:p>
    <w:p w:rsidR="003E0BA4" w:rsidRDefault="003E0BA4">
      <w:pPr>
        <w:pStyle w:val="ConsPlusNormal"/>
        <w:spacing w:before="220"/>
        <w:ind w:firstLine="540"/>
        <w:jc w:val="both"/>
      </w:pPr>
      <w:r>
        <w:t xml:space="preserve">4.10. Центр занятости ежемесячно в срок до 1 числа месяца, следующего за отчетным, формирует и направляет в агентство сводный реестр на предоставление выплат квалифицированным специалистам, прибывшим на Курильские острова, заключившим срочные трудовые договоры с государственными и муниципальными учреждениями Сахалинской области, по </w:t>
      </w:r>
      <w:hyperlink w:anchor="P290">
        <w:r>
          <w:rPr>
            <w:color w:val="0000FF"/>
          </w:rPr>
          <w:t>форме N 2</w:t>
        </w:r>
      </w:hyperlink>
      <w:r>
        <w:t xml:space="preserve"> к настоящему Порядку, копии приказов с приложением расчета выплаты.</w:t>
      </w:r>
    </w:p>
    <w:p w:rsidR="003E0BA4" w:rsidRDefault="003E0BA4">
      <w:pPr>
        <w:pStyle w:val="ConsPlusNormal"/>
        <w:spacing w:before="220"/>
        <w:ind w:firstLine="540"/>
        <w:jc w:val="both"/>
      </w:pPr>
      <w:r>
        <w:t>4.11. Ответственность за нецелевое использование денежных средств, предусмотренных на предоставление выплаты, возлагается на центр занятости.</w:t>
      </w:r>
    </w:p>
    <w:p w:rsidR="003E0BA4" w:rsidRDefault="003E0BA4">
      <w:pPr>
        <w:pStyle w:val="ConsPlusNormal"/>
        <w:jc w:val="center"/>
      </w:pPr>
    </w:p>
    <w:p w:rsidR="003E0BA4" w:rsidRDefault="003E0BA4">
      <w:pPr>
        <w:pStyle w:val="ConsPlusTitle"/>
        <w:jc w:val="center"/>
        <w:outlineLvl w:val="1"/>
      </w:pPr>
      <w:r>
        <w:t>5. Осуществление контроля</w:t>
      </w:r>
    </w:p>
    <w:p w:rsidR="003E0BA4" w:rsidRDefault="003E0BA4">
      <w:pPr>
        <w:pStyle w:val="ConsPlusNormal"/>
        <w:jc w:val="center"/>
      </w:pPr>
    </w:p>
    <w:p w:rsidR="003E0BA4" w:rsidRDefault="003E0BA4">
      <w:pPr>
        <w:pStyle w:val="ConsPlusNormal"/>
        <w:ind w:firstLine="540"/>
        <w:jc w:val="both"/>
      </w:pPr>
      <w:r>
        <w:t>5.1. Контроль за соблюдением центрами занятости настоящего Порядка осуществляется агентством.</w:t>
      </w:r>
    </w:p>
    <w:p w:rsidR="003E0BA4" w:rsidRDefault="003E0BA4">
      <w:pPr>
        <w:pStyle w:val="ConsPlusNormal"/>
        <w:spacing w:before="220"/>
        <w:ind w:firstLine="540"/>
        <w:jc w:val="both"/>
      </w:pPr>
      <w:r>
        <w:t>5.2. Агентство ведет реестр квалифицированных специалистов, получивших выплаты, с указанием наименования учреждений, должностей, периодов работы, сумм произведенных выплат.</w:t>
      </w:r>
    </w:p>
    <w:p w:rsidR="003E0BA4" w:rsidRDefault="003E0BA4">
      <w:pPr>
        <w:pStyle w:val="ConsPlusNormal"/>
        <w:jc w:val="right"/>
      </w:pPr>
    </w:p>
    <w:p w:rsidR="003E0BA4" w:rsidRDefault="003E0BA4">
      <w:pPr>
        <w:pStyle w:val="ConsPlusNormal"/>
        <w:jc w:val="right"/>
      </w:pPr>
    </w:p>
    <w:p w:rsidR="003E0BA4" w:rsidRDefault="003E0BA4">
      <w:pPr>
        <w:pStyle w:val="ConsPlusNormal"/>
        <w:jc w:val="right"/>
      </w:pPr>
    </w:p>
    <w:p w:rsidR="003E0BA4" w:rsidRDefault="003E0BA4">
      <w:pPr>
        <w:pStyle w:val="ConsPlusNormal"/>
        <w:jc w:val="right"/>
      </w:pPr>
    </w:p>
    <w:p w:rsidR="003E0BA4" w:rsidRDefault="003E0BA4">
      <w:pPr>
        <w:pStyle w:val="ConsPlusNormal"/>
        <w:jc w:val="right"/>
      </w:pPr>
    </w:p>
    <w:p w:rsidR="003E0BA4" w:rsidRDefault="003E0BA4">
      <w:pPr>
        <w:pStyle w:val="ConsPlusNormal"/>
        <w:jc w:val="right"/>
        <w:outlineLvl w:val="1"/>
      </w:pPr>
      <w:r>
        <w:t>Форма N 1</w:t>
      </w:r>
    </w:p>
    <w:p w:rsidR="003E0BA4" w:rsidRDefault="003E0BA4">
      <w:pPr>
        <w:pStyle w:val="ConsPlusNormal"/>
        <w:jc w:val="right"/>
      </w:pPr>
      <w:r>
        <w:t>к Порядку</w:t>
      </w:r>
    </w:p>
    <w:p w:rsidR="003E0BA4" w:rsidRDefault="003E0BA4">
      <w:pPr>
        <w:pStyle w:val="ConsPlusNormal"/>
        <w:jc w:val="right"/>
      </w:pPr>
      <w:r>
        <w:t>предоставления выплат</w:t>
      </w:r>
    </w:p>
    <w:p w:rsidR="003E0BA4" w:rsidRDefault="003E0BA4">
      <w:pPr>
        <w:pStyle w:val="ConsPlusNormal"/>
        <w:jc w:val="right"/>
      </w:pPr>
      <w:r>
        <w:t>квалифицированным специалистам,</w:t>
      </w:r>
    </w:p>
    <w:p w:rsidR="003E0BA4" w:rsidRDefault="003E0BA4">
      <w:pPr>
        <w:pStyle w:val="ConsPlusNormal"/>
        <w:jc w:val="right"/>
      </w:pPr>
      <w:r>
        <w:t>прибывшим на Курильские острова,</w:t>
      </w:r>
    </w:p>
    <w:p w:rsidR="003E0BA4" w:rsidRDefault="003E0BA4">
      <w:pPr>
        <w:pStyle w:val="ConsPlusNormal"/>
        <w:jc w:val="right"/>
      </w:pPr>
      <w:r>
        <w:t>заключившим срочные</w:t>
      </w:r>
    </w:p>
    <w:p w:rsidR="003E0BA4" w:rsidRDefault="003E0BA4">
      <w:pPr>
        <w:pStyle w:val="ConsPlusNormal"/>
        <w:jc w:val="right"/>
      </w:pPr>
      <w:r>
        <w:t>трудовые договоры с государственными</w:t>
      </w:r>
    </w:p>
    <w:p w:rsidR="003E0BA4" w:rsidRDefault="003E0BA4">
      <w:pPr>
        <w:pStyle w:val="ConsPlusNormal"/>
        <w:jc w:val="right"/>
      </w:pPr>
      <w:r>
        <w:t>и муниципальными учреждениями</w:t>
      </w:r>
    </w:p>
    <w:p w:rsidR="003E0BA4" w:rsidRDefault="003E0BA4">
      <w:pPr>
        <w:pStyle w:val="ConsPlusNormal"/>
        <w:jc w:val="right"/>
      </w:pPr>
      <w:r>
        <w:lastRenderedPageBreak/>
        <w:t>Сахалинской области,</w:t>
      </w:r>
    </w:p>
    <w:p w:rsidR="003E0BA4" w:rsidRDefault="003E0BA4">
      <w:pPr>
        <w:pStyle w:val="ConsPlusNormal"/>
        <w:jc w:val="right"/>
      </w:pPr>
      <w:r>
        <w:t>утвержденному постановлением</w:t>
      </w:r>
    </w:p>
    <w:p w:rsidR="003E0BA4" w:rsidRDefault="003E0BA4">
      <w:pPr>
        <w:pStyle w:val="ConsPlusNormal"/>
        <w:jc w:val="right"/>
      </w:pPr>
      <w:r>
        <w:t>Правительства Сахалинской области</w:t>
      </w:r>
    </w:p>
    <w:p w:rsidR="003E0BA4" w:rsidRDefault="003E0BA4">
      <w:pPr>
        <w:pStyle w:val="ConsPlusNormal"/>
        <w:jc w:val="right"/>
      </w:pPr>
      <w:r>
        <w:t>от 10.03.2020 N 103</w:t>
      </w:r>
    </w:p>
    <w:p w:rsidR="003E0BA4" w:rsidRDefault="003E0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B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BA4" w:rsidRDefault="003E0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BA4" w:rsidRDefault="003E0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BA4" w:rsidRDefault="003E0BA4">
            <w:pPr>
              <w:pStyle w:val="ConsPlusNormal"/>
              <w:jc w:val="center"/>
            </w:pPr>
            <w:r>
              <w:rPr>
                <w:color w:val="392C69"/>
              </w:rPr>
              <w:t>Список изменяющих документов</w:t>
            </w:r>
          </w:p>
          <w:p w:rsidR="003E0BA4" w:rsidRDefault="003E0BA4">
            <w:pPr>
              <w:pStyle w:val="ConsPlusNormal"/>
              <w:jc w:val="center"/>
            </w:pPr>
            <w:r>
              <w:rPr>
                <w:color w:val="392C69"/>
              </w:rPr>
              <w:t xml:space="preserve">(в ред. </w:t>
            </w:r>
            <w:hyperlink r:id="rId33">
              <w:r>
                <w:rPr>
                  <w:color w:val="0000FF"/>
                </w:rPr>
                <w:t>Постановления</w:t>
              </w:r>
            </w:hyperlink>
            <w:r>
              <w:rPr>
                <w:color w:val="392C69"/>
              </w:rPr>
              <w:t xml:space="preserve"> Правительства Сахалинской области</w:t>
            </w:r>
          </w:p>
          <w:p w:rsidR="003E0BA4" w:rsidRDefault="003E0BA4">
            <w:pPr>
              <w:pStyle w:val="ConsPlusNormal"/>
              <w:jc w:val="center"/>
            </w:pPr>
            <w:r>
              <w:rPr>
                <w:color w:val="392C69"/>
              </w:rPr>
              <w:t>от 14.01.2022 N 8)</w:t>
            </w:r>
          </w:p>
        </w:tc>
        <w:tc>
          <w:tcPr>
            <w:tcW w:w="113" w:type="dxa"/>
            <w:tcBorders>
              <w:top w:val="nil"/>
              <w:left w:val="nil"/>
              <w:bottom w:val="nil"/>
              <w:right w:val="nil"/>
            </w:tcBorders>
            <w:shd w:val="clear" w:color="auto" w:fill="F4F3F8"/>
            <w:tcMar>
              <w:top w:w="0" w:type="dxa"/>
              <w:left w:w="0" w:type="dxa"/>
              <w:bottom w:w="0" w:type="dxa"/>
              <w:right w:w="0" w:type="dxa"/>
            </w:tcMar>
          </w:tcPr>
          <w:p w:rsidR="003E0BA4" w:rsidRDefault="003E0BA4">
            <w:pPr>
              <w:pStyle w:val="ConsPlusNormal"/>
            </w:pPr>
          </w:p>
        </w:tc>
      </w:tr>
    </w:tbl>
    <w:p w:rsidR="003E0BA4" w:rsidRDefault="003E0BA4">
      <w:pPr>
        <w:pStyle w:val="ConsPlusNormal"/>
        <w:ind w:firstLine="540"/>
        <w:jc w:val="both"/>
      </w:pPr>
    </w:p>
    <w:p w:rsidR="003E0BA4" w:rsidRDefault="003E0BA4">
      <w:pPr>
        <w:pStyle w:val="ConsPlusNonformat"/>
        <w:jc w:val="both"/>
      </w:pPr>
      <w:bookmarkStart w:id="20" w:name="P178"/>
      <w:bookmarkEnd w:id="20"/>
      <w:r>
        <w:t xml:space="preserve">                                 </w:t>
      </w:r>
      <w:r>
        <w:rPr>
          <w:b/>
        </w:rPr>
        <w:t>ЗАЯВЛЕНИЕ</w:t>
      </w:r>
    </w:p>
    <w:p w:rsidR="003E0BA4" w:rsidRDefault="003E0BA4">
      <w:pPr>
        <w:pStyle w:val="ConsPlusNonformat"/>
        <w:jc w:val="both"/>
      </w:pPr>
      <w:r>
        <w:t xml:space="preserve">         </w:t>
      </w:r>
      <w:r>
        <w:rPr>
          <w:b/>
        </w:rPr>
        <w:t>о предоставлении выплаты квалифицированному специалисту,</w:t>
      </w:r>
    </w:p>
    <w:p w:rsidR="003E0BA4" w:rsidRDefault="003E0BA4">
      <w:pPr>
        <w:pStyle w:val="ConsPlusNonformat"/>
        <w:jc w:val="both"/>
      </w:pPr>
      <w:r>
        <w:t xml:space="preserve">          </w:t>
      </w:r>
      <w:r>
        <w:rPr>
          <w:b/>
        </w:rPr>
        <w:t>прибывшему на Курильские острова, заключившему срочный</w:t>
      </w:r>
    </w:p>
    <w:p w:rsidR="003E0BA4" w:rsidRDefault="003E0BA4">
      <w:pPr>
        <w:pStyle w:val="ConsPlusNonformat"/>
        <w:jc w:val="both"/>
      </w:pPr>
      <w:r>
        <w:t xml:space="preserve">           </w:t>
      </w:r>
      <w:r>
        <w:rPr>
          <w:b/>
        </w:rPr>
        <w:t>трудовой договор с государственными и муниципальными</w:t>
      </w:r>
    </w:p>
    <w:p w:rsidR="003E0BA4" w:rsidRDefault="003E0BA4">
      <w:pPr>
        <w:pStyle w:val="ConsPlusNonformat"/>
        <w:jc w:val="both"/>
      </w:pPr>
      <w:r>
        <w:t xml:space="preserve">                     </w:t>
      </w:r>
      <w:r>
        <w:rPr>
          <w:b/>
        </w:rPr>
        <w:t>учреждениями Сахалинской области</w:t>
      </w:r>
    </w:p>
    <w:p w:rsidR="003E0BA4" w:rsidRDefault="003E0BA4">
      <w:pPr>
        <w:pStyle w:val="ConsPlusNonformat"/>
        <w:jc w:val="both"/>
      </w:pPr>
    </w:p>
    <w:p w:rsidR="003E0BA4" w:rsidRDefault="003E0BA4">
      <w:pPr>
        <w:pStyle w:val="ConsPlusNonformat"/>
        <w:jc w:val="both"/>
      </w:pPr>
      <w:r>
        <w:t xml:space="preserve">    В агентство по труду и занятости населения Сахалинской области от</w:t>
      </w:r>
    </w:p>
    <w:p w:rsidR="003E0BA4" w:rsidRDefault="003E0BA4">
      <w:pPr>
        <w:pStyle w:val="ConsPlusNonformat"/>
        <w:jc w:val="both"/>
      </w:pPr>
      <w:r>
        <w:t>__________________________________________________________________________,</w:t>
      </w:r>
    </w:p>
    <w:p w:rsidR="003E0BA4" w:rsidRDefault="003E0BA4">
      <w:pPr>
        <w:pStyle w:val="ConsPlusNonformat"/>
        <w:jc w:val="both"/>
      </w:pPr>
      <w:r>
        <w:t xml:space="preserve">             (фамилия, имя, отчество (при наличии) заявителя)</w:t>
      </w:r>
    </w:p>
    <w:p w:rsidR="003E0BA4" w:rsidRDefault="003E0BA4">
      <w:pPr>
        <w:pStyle w:val="ConsPlusNonformat"/>
        <w:jc w:val="both"/>
      </w:pPr>
      <w:r>
        <w:t>проживающего по адресу:</w:t>
      </w:r>
    </w:p>
    <w:p w:rsidR="003E0BA4" w:rsidRDefault="003E0BA4">
      <w:pPr>
        <w:pStyle w:val="ConsPlusNonformat"/>
        <w:jc w:val="both"/>
      </w:pPr>
      <w:r>
        <w:t>__________________________________________________________________________,</w:t>
      </w:r>
    </w:p>
    <w:p w:rsidR="003E0BA4" w:rsidRDefault="003E0BA4">
      <w:pPr>
        <w:pStyle w:val="ConsPlusNonformat"/>
        <w:jc w:val="both"/>
      </w:pPr>
      <w:r>
        <w:t xml:space="preserve">                      (адрес фактического проживания)</w:t>
      </w:r>
    </w:p>
    <w:p w:rsidR="003E0BA4" w:rsidRDefault="003E0BA4">
      <w:pPr>
        <w:pStyle w:val="ConsPlusNonformat"/>
        <w:jc w:val="both"/>
      </w:pPr>
      <w:r>
        <w:t>контактные телефоны: _____________________________________________________,</w:t>
      </w:r>
    </w:p>
    <w:p w:rsidR="003E0BA4" w:rsidRDefault="003E0BA4">
      <w:pPr>
        <w:pStyle w:val="ConsPlusNonformat"/>
        <w:jc w:val="both"/>
      </w:pPr>
      <w:r>
        <w:t>E-</w:t>
      </w:r>
      <w:proofErr w:type="spellStart"/>
      <w:r>
        <w:t>mail</w:t>
      </w:r>
      <w:proofErr w:type="spellEnd"/>
      <w:r>
        <w:t>: __________________________________________________________________,</w:t>
      </w:r>
    </w:p>
    <w:p w:rsidR="003E0BA4" w:rsidRDefault="003E0BA4">
      <w:pPr>
        <w:pStyle w:val="ConsPlusNonformat"/>
        <w:jc w:val="both"/>
      </w:pPr>
      <w:r>
        <w:t xml:space="preserve">                    (адрес электронной почты (при наличии))</w:t>
      </w:r>
    </w:p>
    <w:p w:rsidR="003E0BA4" w:rsidRDefault="003E0BA4">
      <w:pPr>
        <w:pStyle w:val="ConsPlusNonformat"/>
        <w:jc w:val="both"/>
      </w:pPr>
      <w:r>
        <w:t>относящегося к категории получателей выплаты:</w:t>
      </w:r>
    </w:p>
    <w:p w:rsidR="003E0BA4" w:rsidRDefault="003E0BA4">
      <w:pPr>
        <w:pStyle w:val="ConsPlusNonformat"/>
        <w:jc w:val="both"/>
      </w:pPr>
      <w:r>
        <w:t>┌─┐</w:t>
      </w:r>
    </w:p>
    <w:p w:rsidR="003E0BA4" w:rsidRDefault="003E0BA4">
      <w:pPr>
        <w:pStyle w:val="ConsPlusNonformat"/>
        <w:jc w:val="both"/>
      </w:pPr>
      <w:r>
        <w:t>│ │ квалифицированный специалист, прибывший на Курильские острова;</w:t>
      </w:r>
    </w:p>
    <w:p w:rsidR="003E0BA4" w:rsidRDefault="003E0BA4">
      <w:pPr>
        <w:pStyle w:val="ConsPlusNonformat"/>
        <w:jc w:val="both"/>
      </w:pPr>
      <w:r>
        <w:t>└─┘</w:t>
      </w:r>
    </w:p>
    <w:p w:rsidR="003E0BA4" w:rsidRDefault="003E0BA4">
      <w:pPr>
        <w:pStyle w:val="ConsPlusNonformat"/>
        <w:jc w:val="both"/>
      </w:pPr>
      <w:r>
        <w:t>┌─┐</w:t>
      </w:r>
    </w:p>
    <w:p w:rsidR="003E0BA4" w:rsidRDefault="003E0BA4">
      <w:pPr>
        <w:pStyle w:val="ConsPlusNonformat"/>
        <w:jc w:val="both"/>
      </w:pPr>
      <w:r>
        <w:t xml:space="preserve">│ │ </w:t>
      </w:r>
      <w:proofErr w:type="gramStart"/>
      <w:r>
        <w:t>квалифицированный  специалист</w:t>
      </w:r>
      <w:proofErr w:type="gramEnd"/>
      <w:r>
        <w:t>,  вернувшийся на Курильские острова после</w:t>
      </w:r>
    </w:p>
    <w:p w:rsidR="003E0BA4" w:rsidRDefault="003E0BA4">
      <w:pPr>
        <w:pStyle w:val="ConsPlusNonformat"/>
        <w:jc w:val="both"/>
      </w:pPr>
      <w:r>
        <w:t>└─┘</w:t>
      </w:r>
    </w:p>
    <w:p w:rsidR="003E0BA4" w:rsidRDefault="003E0BA4">
      <w:pPr>
        <w:pStyle w:val="ConsPlusNonformat"/>
        <w:jc w:val="both"/>
      </w:pPr>
      <w:r>
        <w:t>обучения;</w:t>
      </w:r>
    </w:p>
    <w:p w:rsidR="003E0BA4" w:rsidRDefault="003E0BA4">
      <w:pPr>
        <w:pStyle w:val="ConsPlusNonformat"/>
        <w:jc w:val="both"/>
      </w:pPr>
      <w:r>
        <w:t>┌─┐</w:t>
      </w:r>
    </w:p>
    <w:p w:rsidR="003E0BA4" w:rsidRDefault="003E0BA4">
      <w:pPr>
        <w:pStyle w:val="ConsPlusNonformat"/>
        <w:jc w:val="both"/>
      </w:pPr>
      <w:r>
        <w:t>│ │ квалифицированный специалист, обратившийся повторно.</w:t>
      </w:r>
    </w:p>
    <w:p w:rsidR="003E0BA4" w:rsidRDefault="003E0BA4">
      <w:pPr>
        <w:pStyle w:val="ConsPlusNonformat"/>
        <w:jc w:val="both"/>
      </w:pPr>
      <w:r>
        <w:t>└─┘</w:t>
      </w:r>
    </w:p>
    <w:p w:rsidR="003E0BA4" w:rsidRDefault="003E0BA4">
      <w:pPr>
        <w:pStyle w:val="ConsPlusNonformat"/>
        <w:jc w:val="both"/>
      </w:pPr>
      <w:r>
        <w:t xml:space="preserve">    Прошу предоставить мне выплату в связи с заключением срочного трудового</w:t>
      </w:r>
    </w:p>
    <w:p w:rsidR="003E0BA4" w:rsidRDefault="003E0BA4">
      <w:pPr>
        <w:pStyle w:val="ConsPlusNonformat"/>
        <w:jc w:val="both"/>
      </w:pPr>
      <w:r>
        <w:t>договора с _______________________________________________________________.</w:t>
      </w:r>
    </w:p>
    <w:p w:rsidR="003E0BA4" w:rsidRDefault="003E0BA4">
      <w:pPr>
        <w:pStyle w:val="ConsPlusNonformat"/>
        <w:jc w:val="both"/>
      </w:pPr>
      <w:r>
        <w:t xml:space="preserve">                           (наименование учреждения)</w:t>
      </w:r>
    </w:p>
    <w:p w:rsidR="003E0BA4" w:rsidRDefault="003E0BA4">
      <w:pPr>
        <w:pStyle w:val="ConsPlusNonformat"/>
        <w:jc w:val="both"/>
      </w:pPr>
      <w:r>
        <w:t xml:space="preserve">    Документ, удостоверяющий личность заявителя:</w:t>
      </w:r>
    </w:p>
    <w:p w:rsidR="003E0BA4" w:rsidRDefault="003E0BA4">
      <w:pPr>
        <w:pStyle w:val="ConsPlusNonformat"/>
        <w:jc w:val="both"/>
      </w:pPr>
      <w:r>
        <w:t>___________________________________________________________________________</w:t>
      </w:r>
    </w:p>
    <w:p w:rsidR="003E0BA4" w:rsidRDefault="003E0BA4">
      <w:pPr>
        <w:pStyle w:val="ConsPlusNonformat"/>
        <w:jc w:val="both"/>
      </w:pPr>
      <w:r>
        <w:t>__________________________________________________________________________.</w:t>
      </w:r>
    </w:p>
    <w:p w:rsidR="003E0BA4" w:rsidRDefault="003E0BA4">
      <w:pPr>
        <w:pStyle w:val="ConsPlusNonformat"/>
        <w:jc w:val="both"/>
      </w:pPr>
      <w:r>
        <w:t xml:space="preserve">                 (паспорт: серия, номер, когда и кем выдан)</w:t>
      </w:r>
    </w:p>
    <w:p w:rsidR="003E0BA4" w:rsidRDefault="003E0BA4">
      <w:pPr>
        <w:pStyle w:val="ConsPlusNonformat"/>
        <w:jc w:val="both"/>
      </w:pPr>
      <w:r>
        <w:t xml:space="preserve">    Документы об образовании (обучении), о квалификации:</w:t>
      </w:r>
    </w:p>
    <w:p w:rsidR="003E0BA4" w:rsidRDefault="003E0BA4">
      <w:pPr>
        <w:pStyle w:val="ConsPlusNonformat"/>
        <w:jc w:val="both"/>
      </w:pPr>
      <w:r>
        <w:t>Диплом(ы):</w:t>
      </w:r>
    </w:p>
    <w:p w:rsidR="003E0BA4" w:rsidRDefault="003E0BA4">
      <w:pPr>
        <w:pStyle w:val="ConsPlusNonformat"/>
        <w:jc w:val="both"/>
      </w:pPr>
      <w:r>
        <w:t>___________________________________________________________________________</w:t>
      </w:r>
    </w:p>
    <w:p w:rsidR="003E0BA4" w:rsidRDefault="003E0BA4">
      <w:pPr>
        <w:pStyle w:val="ConsPlusNonformat"/>
        <w:jc w:val="both"/>
      </w:pPr>
      <w:r>
        <w:t xml:space="preserve">      (серия, номер, когда и кем выдан, форма обучения (при наличии),</w:t>
      </w:r>
    </w:p>
    <w:p w:rsidR="003E0BA4" w:rsidRDefault="003E0BA4">
      <w:pPr>
        <w:pStyle w:val="ConsPlusNonformat"/>
        <w:jc w:val="both"/>
      </w:pPr>
      <w:r>
        <w:t xml:space="preserve">            профессия (специальность), направление подготовки)</w:t>
      </w:r>
    </w:p>
    <w:p w:rsidR="003E0BA4" w:rsidRDefault="003E0BA4">
      <w:pPr>
        <w:pStyle w:val="ConsPlusNonformat"/>
        <w:jc w:val="both"/>
      </w:pPr>
      <w:r>
        <w:t>__________________________________________________________________________,</w:t>
      </w:r>
    </w:p>
    <w:p w:rsidR="003E0BA4" w:rsidRDefault="003E0BA4">
      <w:pPr>
        <w:pStyle w:val="ConsPlusNonformat"/>
        <w:jc w:val="both"/>
      </w:pPr>
      <w:r>
        <w:t>Сертификат(ы) специалиста:</w:t>
      </w:r>
    </w:p>
    <w:p w:rsidR="003E0BA4" w:rsidRDefault="003E0BA4">
      <w:pPr>
        <w:pStyle w:val="ConsPlusNonformat"/>
        <w:jc w:val="both"/>
      </w:pPr>
      <w:r>
        <w:t>___________________________________________________________________________</w:t>
      </w:r>
    </w:p>
    <w:p w:rsidR="003E0BA4" w:rsidRDefault="003E0BA4">
      <w:pPr>
        <w:pStyle w:val="ConsPlusNonformat"/>
        <w:jc w:val="both"/>
      </w:pPr>
      <w:r>
        <w:t xml:space="preserve">         (серия, номер, когда и кем выдан, направление подготовки)</w:t>
      </w:r>
    </w:p>
    <w:p w:rsidR="003E0BA4" w:rsidRDefault="003E0BA4">
      <w:pPr>
        <w:pStyle w:val="ConsPlusNonformat"/>
        <w:jc w:val="both"/>
      </w:pPr>
      <w:r>
        <w:t>___________________________________________________________________________</w:t>
      </w:r>
    </w:p>
    <w:p w:rsidR="003E0BA4" w:rsidRDefault="003E0BA4">
      <w:pPr>
        <w:pStyle w:val="ConsPlusNonformat"/>
        <w:jc w:val="both"/>
      </w:pPr>
      <w:r>
        <w:t xml:space="preserve">    Я уведомлен(а) о том, что суммы выплаты, излишне выплаченные вследствие</w:t>
      </w:r>
    </w:p>
    <w:p w:rsidR="003E0BA4" w:rsidRDefault="003E0BA4">
      <w:pPr>
        <w:pStyle w:val="ConsPlusNonformat"/>
        <w:jc w:val="both"/>
      </w:pPr>
      <w:proofErr w:type="gramStart"/>
      <w:r>
        <w:t>представления  мной</w:t>
      </w:r>
      <w:proofErr w:type="gramEnd"/>
      <w:r>
        <w:t xml:space="preserve"> документов, содержащих недостоверные сведения, сокрытия</w:t>
      </w:r>
    </w:p>
    <w:p w:rsidR="003E0BA4" w:rsidRDefault="003E0BA4">
      <w:pPr>
        <w:pStyle w:val="ConsPlusNonformat"/>
        <w:jc w:val="both"/>
      </w:pPr>
      <w:proofErr w:type="gramStart"/>
      <w:r>
        <w:t>данных,  влияющих</w:t>
      </w:r>
      <w:proofErr w:type="gramEnd"/>
      <w:r>
        <w:t xml:space="preserve">  на  право  предоставления  выплаты  или на исчисление ее</w:t>
      </w:r>
    </w:p>
    <w:p w:rsidR="003E0BA4" w:rsidRDefault="003E0BA4">
      <w:pPr>
        <w:pStyle w:val="ConsPlusNonformat"/>
        <w:jc w:val="both"/>
      </w:pPr>
      <w:r>
        <w:t>размера, должны быть возмещены мной в течение одного месяца после получения</w:t>
      </w:r>
    </w:p>
    <w:p w:rsidR="003E0BA4" w:rsidRDefault="003E0BA4">
      <w:pPr>
        <w:pStyle w:val="ConsPlusNonformat"/>
        <w:jc w:val="both"/>
      </w:pPr>
      <w:proofErr w:type="gramStart"/>
      <w:r>
        <w:t>требования  о</w:t>
      </w:r>
      <w:proofErr w:type="gramEnd"/>
      <w:r>
        <w:t xml:space="preserve">  возврате  указанных  сумм,  а  в случае отказа добровольного</w:t>
      </w:r>
    </w:p>
    <w:p w:rsidR="003E0BA4" w:rsidRDefault="003E0BA4">
      <w:pPr>
        <w:pStyle w:val="ConsPlusNonformat"/>
        <w:jc w:val="both"/>
      </w:pPr>
      <w:r>
        <w:t>возврата выплата взыскивается в судебном порядке.</w:t>
      </w:r>
    </w:p>
    <w:p w:rsidR="003E0BA4" w:rsidRDefault="003E0BA4">
      <w:pPr>
        <w:pStyle w:val="ConsPlusNonformat"/>
        <w:jc w:val="both"/>
      </w:pPr>
      <w:r>
        <w:t xml:space="preserve">    Обязуюсь:</w:t>
      </w:r>
    </w:p>
    <w:p w:rsidR="003E0BA4" w:rsidRDefault="003E0BA4">
      <w:pPr>
        <w:pStyle w:val="ConsPlusNonformat"/>
        <w:jc w:val="both"/>
      </w:pPr>
      <w:r>
        <w:t xml:space="preserve">    - при </w:t>
      </w:r>
      <w:proofErr w:type="gramStart"/>
      <w:r>
        <w:t>наступлении  случаев</w:t>
      </w:r>
      <w:proofErr w:type="gramEnd"/>
      <w:r>
        <w:t>,  при  которых  выплата  подлежит  возврату,</w:t>
      </w:r>
    </w:p>
    <w:p w:rsidR="003E0BA4" w:rsidRDefault="003E0BA4">
      <w:pPr>
        <w:pStyle w:val="ConsPlusNonformat"/>
        <w:jc w:val="both"/>
      </w:pPr>
      <w:proofErr w:type="gramStart"/>
      <w:r>
        <w:t>добровольно  вернуть</w:t>
      </w:r>
      <w:proofErr w:type="gramEnd"/>
      <w:r>
        <w:t xml:space="preserve">  в  бюджет Сахалинской области выплату в установленном</w:t>
      </w:r>
    </w:p>
    <w:p w:rsidR="003E0BA4" w:rsidRDefault="003E0BA4">
      <w:pPr>
        <w:pStyle w:val="ConsPlusNonformat"/>
        <w:jc w:val="both"/>
      </w:pPr>
      <w:r>
        <w:lastRenderedPageBreak/>
        <w:t>размере в течение одного месяца;</w:t>
      </w:r>
    </w:p>
    <w:p w:rsidR="003E0BA4" w:rsidRDefault="003E0BA4">
      <w:pPr>
        <w:pStyle w:val="ConsPlusNonformat"/>
        <w:jc w:val="both"/>
      </w:pPr>
      <w:r>
        <w:t xml:space="preserve">    - </w:t>
      </w:r>
      <w:proofErr w:type="gramStart"/>
      <w:r>
        <w:t>уведомить  агентство</w:t>
      </w:r>
      <w:proofErr w:type="gramEnd"/>
      <w:r>
        <w:t xml:space="preserve">  по  труду  и  занятости  населения  Сахалинской</w:t>
      </w:r>
    </w:p>
    <w:p w:rsidR="003E0BA4" w:rsidRDefault="003E0BA4">
      <w:pPr>
        <w:pStyle w:val="ConsPlusNonformat"/>
        <w:jc w:val="both"/>
      </w:pPr>
      <w:proofErr w:type="gramStart"/>
      <w:r>
        <w:t>области  через</w:t>
      </w:r>
      <w:proofErr w:type="gramEnd"/>
      <w:r>
        <w:t xml:space="preserve">  областное  казенное  учреждение  центр  занятости населения</w:t>
      </w:r>
    </w:p>
    <w:p w:rsidR="003E0BA4" w:rsidRDefault="003E0BA4">
      <w:pPr>
        <w:pStyle w:val="ConsPlusNonformat"/>
        <w:jc w:val="both"/>
      </w:pPr>
      <w:r>
        <w:t>Сахалинской области (далее - Центр занятости) о расторжении или прекращении</w:t>
      </w:r>
    </w:p>
    <w:p w:rsidR="003E0BA4" w:rsidRDefault="003E0BA4">
      <w:pPr>
        <w:pStyle w:val="ConsPlusNonformat"/>
        <w:jc w:val="both"/>
      </w:pPr>
      <w:proofErr w:type="gramStart"/>
      <w:r>
        <w:t>действия  срочного</w:t>
      </w:r>
      <w:proofErr w:type="gramEnd"/>
      <w:r>
        <w:t xml:space="preserve">  трудового  договора  в течение пяти рабочих дней со дня</w:t>
      </w:r>
    </w:p>
    <w:p w:rsidR="003E0BA4" w:rsidRDefault="003E0BA4">
      <w:pPr>
        <w:pStyle w:val="ConsPlusNonformat"/>
        <w:jc w:val="both"/>
      </w:pPr>
      <w:r>
        <w:t xml:space="preserve">расторжения   или   </w:t>
      </w:r>
      <w:proofErr w:type="gramStart"/>
      <w:r>
        <w:t>прекращения  действия</w:t>
      </w:r>
      <w:proofErr w:type="gramEnd"/>
      <w:r>
        <w:t xml:space="preserve">  срочного  трудового  договора  с</w:t>
      </w:r>
    </w:p>
    <w:p w:rsidR="003E0BA4" w:rsidRDefault="003E0BA4">
      <w:pPr>
        <w:pStyle w:val="ConsPlusNonformat"/>
        <w:jc w:val="both"/>
      </w:pPr>
      <w:r>
        <w:t>указанием даты его расторжения или прекращения.</w:t>
      </w:r>
    </w:p>
    <w:p w:rsidR="003E0BA4" w:rsidRDefault="003E0BA4">
      <w:pPr>
        <w:pStyle w:val="ConsPlusNonformat"/>
        <w:jc w:val="both"/>
      </w:pPr>
      <w:r>
        <w:t xml:space="preserve">    К заявлению прилагаю следующие документы:</w:t>
      </w:r>
    </w:p>
    <w:p w:rsidR="003E0BA4" w:rsidRDefault="003E0BA4">
      <w:pPr>
        <w:pStyle w:val="ConsPlusNonformat"/>
        <w:jc w:val="both"/>
      </w:pPr>
      <w:r>
        <w:t>1. ________________________________________________________________________</w:t>
      </w:r>
    </w:p>
    <w:p w:rsidR="003E0BA4" w:rsidRDefault="003E0BA4">
      <w:pPr>
        <w:pStyle w:val="ConsPlusNonformat"/>
        <w:jc w:val="both"/>
      </w:pPr>
      <w:r>
        <w:t>2. ________________________________________________________________________</w:t>
      </w:r>
    </w:p>
    <w:p w:rsidR="003E0BA4" w:rsidRDefault="003E0BA4">
      <w:pPr>
        <w:pStyle w:val="ConsPlusNonformat"/>
        <w:jc w:val="both"/>
      </w:pPr>
      <w:r>
        <w:t>3. ________________________________________________________________________</w:t>
      </w:r>
    </w:p>
    <w:p w:rsidR="003E0BA4" w:rsidRDefault="003E0BA4">
      <w:pPr>
        <w:pStyle w:val="ConsPlusNonformat"/>
        <w:jc w:val="both"/>
      </w:pPr>
      <w:r>
        <w:t>4. ________________________________________________________________________</w:t>
      </w:r>
    </w:p>
    <w:p w:rsidR="003E0BA4" w:rsidRDefault="003E0BA4">
      <w:pPr>
        <w:pStyle w:val="ConsPlusNonformat"/>
        <w:jc w:val="both"/>
      </w:pPr>
      <w:r>
        <w:t>5. ________________________________________________________________________</w:t>
      </w:r>
    </w:p>
    <w:p w:rsidR="003E0BA4" w:rsidRDefault="003E0BA4">
      <w:pPr>
        <w:pStyle w:val="ConsPlusNonformat"/>
        <w:jc w:val="both"/>
      </w:pPr>
      <w:r>
        <w:t>6. ________________________________________________________________________</w:t>
      </w:r>
    </w:p>
    <w:p w:rsidR="003E0BA4" w:rsidRDefault="003E0BA4">
      <w:pPr>
        <w:pStyle w:val="ConsPlusNonformat"/>
        <w:jc w:val="both"/>
      </w:pPr>
      <w:r>
        <w:t xml:space="preserve">    С   </w:t>
      </w:r>
      <w:hyperlink w:anchor="P35">
        <w:r>
          <w:rPr>
            <w:color w:val="0000FF"/>
          </w:rPr>
          <w:t>Порядком</w:t>
        </w:r>
      </w:hyperlink>
      <w:r>
        <w:t xml:space="preserve">   предоставления  выплат  квалифицированным  специалистам,</w:t>
      </w:r>
    </w:p>
    <w:p w:rsidR="003E0BA4" w:rsidRDefault="003E0BA4">
      <w:pPr>
        <w:pStyle w:val="ConsPlusNonformat"/>
        <w:jc w:val="both"/>
      </w:pPr>
      <w:proofErr w:type="gramStart"/>
      <w:r>
        <w:t>прибывшим  на</w:t>
      </w:r>
      <w:proofErr w:type="gramEnd"/>
      <w:r>
        <w:t xml:space="preserve">  Курильские  острова, заключившим срочные трудовые договоры с</w:t>
      </w:r>
    </w:p>
    <w:p w:rsidR="003E0BA4" w:rsidRDefault="003E0BA4">
      <w:pPr>
        <w:pStyle w:val="ConsPlusNonformat"/>
        <w:jc w:val="both"/>
      </w:pPr>
      <w:r>
        <w:t xml:space="preserve">государственными   и   муниципальными   </w:t>
      </w:r>
      <w:proofErr w:type="gramStart"/>
      <w:r>
        <w:t>учреждениями  Сахалинской</w:t>
      </w:r>
      <w:proofErr w:type="gramEnd"/>
      <w:r>
        <w:t xml:space="preserve">  области,</w:t>
      </w:r>
    </w:p>
    <w:p w:rsidR="003E0BA4" w:rsidRDefault="003E0BA4">
      <w:pPr>
        <w:pStyle w:val="ConsPlusNonformat"/>
        <w:jc w:val="both"/>
      </w:pPr>
      <w:r>
        <w:t>утвержденным постановлением Правительства Сахалинской области от 10.03.2020</w:t>
      </w:r>
    </w:p>
    <w:p w:rsidR="003E0BA4" w:rsidRDefault="003E0BA4">
      <w:pPr>
        <w:pStyle w:val="ConsPlusNonformat"/>
        <w:jc w:val="both"/>
      </w:pPr>
      <w:r>
        <w:t>N 103, ознакомлен(а).</w:t>
      </w:r>
    </w:p>
    <w:p w:rsidR="003E0BA4" w:rsidRDefault="003E0BA4">
      <w:pPr>
        <w:pStyle w:val="ConsPlusNonformat"/>
        <w:jc w:val="both"/>
      </w:pPr>
      <w:r>
        <w:t xml:space="preserve">    О принятом решении прошу проинформировать:</w:t>
      </w:r>
    </w:p>
    <w:p w:rsidR="003E0BA4" w:rsidRDefault="003E0BA4">
      <w:pPr>
        <w:pStyle w:val="ConsPlusNonformat"/>
        <w:jc w:val="both"/>
      </w:pPr>
      <w:r>
        <w:t>┌─┐</w:t>
      </w:r>
    </w:p>
    <w:p w:rsidR="003E0BA4" w:rsidRDefault="003E0BA4">
      <w:pPr>
        <w:pStyle w:val="ConsPlusNonformat"/>
        <w:jc w:val="both"/>
      </w:pPr>
      <w:r>
        <w:t>│ │ по телефону __________________________________________________________,</w:t>
      </w:r>
    </w:p>
    <w:p w:rsidR="003E0BA4" w:rsidRDefault="003E0BA4">
      <w:pPr>
        <w:pStyle w:val="ConsPlusNonformat"/>
        <w:jc w:val="both"/>
      </w:pPr>
      <w:r>
        <w:t>└─┘</w:t>
      </w:r>
    </w:p>
    <w:p w:rsidR="003E0BA4" w:rsidRDefault="003E0BA4">
      <w:pPr>
        <w:pStyle w:val="ConsPlusNonformat"/>
        <w:jc w:val="both"/>
      </w:pPr>
      <w:r>
        <w:t>┌─┐</w:t>
      </w:r>
    </w:p>
    <w:p w:rsidR="003E0BA4" w:rsidRDefault="003E0BA4">
      <w:pPr>
        <w:pStyle w:val="ConsPlusNonformat"/>
        <w:jc w:val="both"/>
      </w:pPr>
      <w:r>
        <w:t>│ │ по почте _____________________________________________________________,</w:t>
      </w:r>
    </w:p>
    <w:p w:rsidR="003E0BA4" w:rsidRDefault="003E0BA4">
      <w:pPr>
        <w:pStyle w:val="ConsPlusNonformat"/>
        <w:jc w:val="both"/>
      </w:pPr>
      <w:r>
        <w:t xml:space="preserve">└─┘                         </w:t>
      </w:r>
      <w:proofErr w:type="gramStart"/>
      <w:r>
        <w:t xml:space="preserve">   (</w:t>
      </w:r>
      <w:proofErr w:type="gramEnd"/>
      <w:r>
        <w:t>указать почтовый адрес)</w:t>
      </w:r>
    </w:p>
    <w:p w:rsidR="003E0BA4" w:rsidRDefault="003E0BA4">
      <w:pPr>
        <w:pStyle w:val="ConsPlusNonformat"/>
        <w:jc w:val="both"/>
      </w:pPr>
      <w:r>
        <w:t>┌─┐</w:t>
      </w:r>
    </w:p>
    <w:p w:rsidR="003E0BA4" w:rsidRDefault="003E0BA4">
      <w:pPr>
        <w:pStyle w:val="ConsPlusNonformat"/>
        <w:jc w:val="both"/>
      </w:pPr>
      <w:r>
        <w:t>│ │ по электронной почте _________________________________________________,</w:t>
      </w:r>
    </w:p>
    <w:p w:rsidR="003E0BA4" w:rsidRDefault="003E0BA4">
      <w:pPr>
        <w:pStyle w:val="ConsPlusNonformat"/>
        <w:jc w:val="both"/>
      </w:pPr>
      <w:r>
        <w:t xml:space="preserve">└─┘                              </w:t>
      </w:r>
      <w:proofErr w:type="gramStart"/>
      <w:r>
        <w:t xml:space="preserve">   (</w:t>
      </w:r>
      <w:proofErr w:type="gramEnd"/>
      <w:r>
        <w:t>указать электронную почту)</w:t>
      </w:r>
    </w:p>
    <w:p w:rsidR="003E0BA4" w:rsidRDefault="003E0BA4">
      <w:pPr>
        <w:pStyle w:val="ConsPlusNonformat"/>
        <w:jc w:val="both"/>
      </w:pPr>
      <w:r>
        <w:t>┌─┐</w:t>
      </w:r>
    </w:p>
    <w:p w:rsidR="003E0BA4" w:rsidRDefault="003E0BA4">
      <w:pPr>
        <w:pStyle w:val="ConsPlusNonformat"/>
        <w:jc w:val="both"/>
      </w:pPr>
      <w:r>
        <w:t>│ │ при личном обращении в Центр занятости.</w:t>
      </w:r>
    </w:p>
    <w:p w:rsidR="003E0BA4" w:rsidRDefault="003E0BA4">
      <w:pPr>
        <w:pStyle w:val="ConsPlusNonformat"/>
        <w:jc w:val="both"/>
      </w:pPr>
      <w:r>
        <w:t>└─┘</w:t>
      </w:r>
    </w:p>
    <w:p w:rsidR="003E0BA4" w:rsidRDefault="003E0BA4">
      <w:pPr>
        <w:pStyle w:val="ConsPlusNonformat"/>
        <w:jc w:val="both"/>
      </w:pPr>
    </w:p>
    <w:p w:rsidR="003E0BA4" w:rsidRDefault="003E0BA4">
      <w:pPr>
        <w:pStyle w:val="ConsPlusNonformat"/>
        <w:jc w:val="both"/>
      </w:pPr>
      <w:r>
        <w:t xml:space="preserve">    </w:t>
      </w:r>
      <w:proofErr w:type="gramStart"/>
      <w:r>
        <w:t>Даю  согласие</w:t>
      </w:r>
      <w:proofErr w:type="gramEnd"/>
      <w:r>
        <w:t xml:space="preserve">  на  обработку  и  использование  персональных  данных  в</w:t>
      </w:r>
    </w:p>
    <w:p w:rsidR="003E0BA4" w:rsidRDefault="003E0BA4">
      <w:pPr>
        <w:pStyle w:val="ConsPlusNonformat"/>
        <w:jc w:val="both"/>
      </w:pPr>
      <w:r>
        <w:t xml:space="preserve">соответствии  со  </w:t>
      </w:r>
      <w:hyperlink r:id="rId34">
        <w:r>
          <w:rPr>
            <w:color w:val="0000FF"/>
          </w:rPr>
          <w:t>статьей  9</w:t>
        </w:r>
      </w:hyperlink>
      <w:r>
        <w:t xml:space="preserve">  Федерального закона от 27.07.2006 N 152-ФЗ "О</w:t>
      </w:r>
    </w:p>
    <w:p w:rsidR="003E0BA4" w:rsidRDefault="003E0BA4">
      <w:pPr>
        <w:pStyle w:val="ConsPlusNonformat"/>
        <w:jc w:val="both"/>
      </w:pPr>
      <w:r>
        <w:t>персональных данных".</w:t>
      </w:r>
    </w:p>
    <w:p w:rsidR="003E0BA4" w:rsidRDefault="003E0BA4">
      <w:pPr>
        <w:pStyle w:val="ConsPlusNonformat"/>
        <w:jc w:val="both"/>
      </w:pPr>
    </w:p>
    <w:p w:rsidR="003E0BA4" w:rsidRDefault="003E0BA4">
      <w:pPr>
        <w:pStyle w:val="ConsPlusNonformat"/>
        <w:jc w:val="both"/>
      </w:pPr>
      <w:r>
        <w:t>_______________   _________________   _____________________________________</w:t>
      </w:r>
    </w:p>
    <w:p w:rsidR="003E0BA4" w:rsidRDefault="003E0BA4">
      <w:pPr>
        <w:pStyle w:val="ConsPlusNonformat"/>
        <w:jc w:val="both"/>
      </w:pPr>
      <w:r>
        <w:t xml:space="preserve">    (</w:t>
      </w:r>
      <w:proofErr w:type="gramStart"/>
      <w:r>
        <w:t xml:space="preserve">дата)   </w:t>
      </w:r>
      <w:proofErr w:type="gramEnd"/>
      <w:r>
        <w:t xml:space="preserve">         (подпись)               (расшифровка подписи)</w:t>
      </w:r>
    </w:p>
    <w:p w:rsidR="003E0BA4" w:rsidRDefault="003E0BA4">
      <w:pPr>
        <w:pStyle w:val="ConsPlusNormal"/>
        <w:jc w:val="right"/>
      </w:pPr>
    </w:p>
    <w:p w:rsidR="003E0BA4" w:rsidRDefault="003E0BA4">
      <w:pPr>
        <w:pStyle w:val="ConsPlusNormal"/>
        <w:jc w:val="right"/>
      </w:pPr>
    </w:p>
    <w:p w:rsidR="003E0BA4" w:rsidRDefault="003E0BA4">
      <w:pPr>
        <w:pStyle w:val="ConsPlusNormal"/>
        <w:jc w:val="right"/>
      </w:pPr>
    </w:p>
    <w:p w:rsidR="003E0BA4" w:rsidRDefault="003E0BA4">
      <w:pPr>
        <w:pStyle w:val="ConsPlusNormal"/>
        <w:jc w:val="right"/>
      </w:pPr>
    </w:p>
    <w:p w:rsidR="003E0BA4" w:rsidRDefault="003E0BA4">
      <w:pPr>
        <w:pStyle w:val="ConsPlusNormal"/>
        <w:jc w:val="right"/>
      </w:pPr>
    </w:p>
    <w:p w:rsidR="003E0BA4" w:rsidRDefault="003E0BA4">
      <w:pPr>
        <w:pStyle w:val="ConsPlusNormal"/>
        <w:jc w:val="right"/>
        <w:outlineLvl w:val="1"/>
      </w:pPr>
      <w:r>
        <w:t>Форма N 2</w:t>
      </w:r>
    </w:p>
    <w:p w:rsidR="003E0BA4" w:rsidRDefault="003E0BA4">
      <w:pPr>
        <w:pStyle w:val="ConsPlusNormal"/>
        <w:jc w:val="right"/>
      </w:pPr>
      <w:r>
        <w:t>к Порядку</w:t>
      </w:r>
    </w:p>
    <w:p w:rsidR="003E0BA4" w:rsidRDefault="003E0BA4">
      <w:pPr>
        <w:pStyle w:val="ConsPlusNormal"/>
        <w:jc w:val="right"/>
      </w:pPr>
      <w:r>
        <w:t>предоставления выплат</w:t>
      </w:r>
    </w:p>
    <w:p w:rsidR="003E0BA4" w:rsidRDefault="003E0BA4">
      <w:pPr>
        <w:pStyle w:val="ConsPlusNormal"/>
        <w:jc w:val="right"/>
      </w:pPr>
      <w:r>
        <w:t>квалифицированным специалистам,</w:t>
      </w:r>
    </w:p>
    <w:p w:rsidR="003E0BA4" w:rsidRDefault="003E0BA4">
      <w:pPr>
        <w:pStyle w:val="ConsPlusNormal"/>
        <w:jc w:val="right"/>
      </w:pPr>
      <w:r>
        <w:t>прибывшим на Курильские острова,</w:t>
      </w:r>
    </w:p>
    <w:p w:rsidR="003E0BA4" w:rsidRDefault="003E0BA4">
      <w:pPr>
        <w:pStyle w:val="ConsPlusNormal"/>
        <w:jc w:val="right"/>
      </w:pPr>
      <w:r>
        <w:t>заключившим срочные</w:t>
      </w:r>
    </w:p>
    <w:p w:rsidR="003E0BA4" w:rsidRDefault="003E0BA4">
      <w:pPr>
        <w:pStyle w:val="ConsPlusNormal"/>
        <w:jc w:val="right"/>
      </w:pPr>
      <w:r>
        <w:t>трудовые договоры с государственными</w:t>
      </w:r>
    </w:p>
    <w:p w:rsidR="003E0BA4" w:rsidRDefault="003E0BA4">
      <w:pPr>
        <w:pStyle w:val="ConsPlusNormal"/>
        <w:jc w:val="right"/>
      </w:pPr>
      <w:r>
        <w:t>и муниципальными учреждениями</w:t>
      </w:r>
    </w:p>
    <w:p w:rsidR="003E0BA4" w:rsidRDefault="003E0BA4">
      <w:pPr>
        <w:pStyle w:val="ConsPlusNormal"/>
        <w:jc w:val="right"/>
      </w:pPr>
      <w:r>
        <w:t>Сахалинской области,</w:t>
      </w:r>
    </w:p>
    <w:p w:rsidR="003E0BA4" w:rsidRDefault="003E0BA4">
      <w:pPr>
        <w:pStyle w:val="ConsPlusNormal"/>
        <w:jc w:val="right"/>
      </w:pPr>
      <w:r>
        <w:t>утвержденному постановлением</w:t>
      </w:r>
    </w:p>
    <w:p w:rsidR="003E0BA4" w:rsidRDefault="003E0BA4">
      <w:pPr>
        <w:pStyle w:val="ConsPlusNormal"/>
        <w:jc w:val="right"/>
      </w:pPr>
      <w:r>
        <w:t>Правительства Сахалинской области</w:t>
      </w:r>
    </w:p>
    <w:p w:rsidR="003E0BA4" w:rsidRDefault="003E0BA4">
      <w:pPr>
        <w:pStyle w:val="ConsPlusNormal"/>
        <w:jc w:val="right"/>
      </w:pPr>
      <w:r>
        <w:t>от 10.03.2020 N 103</w:t>
      </w:r>
    </w:p>
    <w:p w:rsidR="003E0BA4" w:rsidRDefault="003E0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B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BA4" w:rsidRDefault="003E0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BA4" w:rsidRDefault="003E0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BA4" w:rsidRDefault="003E0BA4">
            <w:pPr>
              <w:pStyle w:val="ConsPlusNormal"/>
              <w:jc w:val="center"/>
            </w:pPr>
            <w:r>
              <w:rPr>
                <w:color w:val="392C69"/>
              </w:rPr>
              <w:t>Список изменяющих документов</w:t>
            </w:r>
          </w:p>
          <w:p w:rsidR="003E0BA4" w:rsidRDefault="003E0BA4">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Сахалинской области</w:t>
            </w:r>
          </w:p>
          <w:p w:rsidR="003E0BA4" w:rsidRDefault="003E0BA4">
            <w:pPr>
              <w:pStyle w:val="ConsPlusNormal"/>
              <w:jc w:val="center"/>
            </w:pPr>
            <w:r>
              <w:rPr>
                <w:color w:val="392C69"/>
              </w:rPr>
              <w:lastRenderedPageBreak/>
              <w:t>от 14.01.2022 N 8)</w:t>
            </w:r>
          </w:p>
        </w:tc>
        <w:tc>
          <w:tcPr>
            <w:tcW w:w="113" w:type="dxa"/>
            <w:tcBorders>
              <w:top w:val="nil"/>
              <w:left w:val="nil"/>
              <w:bottom w:val="nil"/>
              <w:right w:val="nil"/>
            </w:tcBorders>
            <w:shd w:val="clear" w:color="auto" w:fill="F4F3F8"/>
            <w:tcMar>
              <w:top w:w="0" w:type="dxa"/>
              <w:left w:w="0" w:type="dxa"/>
              <w:bottom w:w="0" w:type="dxa"/>
              <w:right w:w="0" w:type="dxa"/>
            </w:tcMar>
          </w:tcPr>
          <w:p w:rsidR="003E0BA4" w:rsidRDefault="003E0BA4">
            <w:pPr>
              <w:pStyle w:val="ConsPlusNormal"/>
            </w:pPr>
          </w:p>
        </w:tc>
      </w:tr>
    </w:tbl>
    <w:p w:rsidR="003E0BA4" w:rsidRDefault="003E0BA4">
      <w:pPr>
        <w:pStyle w:val="ConsPlusNormal"/>
        <w:ind w:firstLine="540"/>
        <w:jc w:val="both"/>
      </w:pPr>
    </w:p>
    <w:p w:rsidR="003E0BA4" w:rsidRDefault="003E0BA4">
      <w:pPr>
        <w:pStyle w:val="ConsPlusNormal"/>
        <w:jc w:val="center"/>
      </w:pPr>
      <w:bookmarkStart w:id="21" w:name="P290"/>
      <w:bookmarkEnd w:id="21"/>
      <w:r>
        <w:rPr>
          <w:b/>
        </w:rPr>
        <w:t>СВОДНЫЙ РЕЕСТР</w:t>
      </w:r>
    </w:p>
    <w:p w:rsidR="003E0BA4" w:rsidRDefault="003E0BA4">
      <w:pPr>
        <w:pStyle w:val="ConsPlusNormal"/>
        <w:jc w:val="center"/>
      </w:pPr>
      <w:r>
        <w:rPr>
          <w:b/>
        </w:rPr>
        <w:t>ОКУ ___________________ ЦЗН</w:t>
      </w:r>
    </w:p>
    <w:p w:rsidR="003E0BA4" w:rsidRDefault="003E0BA4">
      <w:pPr>
        <w:pStyle w:val="ConsPlusNormal"/>
        <w:jc w:val="center"/>
      </w:pPr>
      <w:r>
        <w:rPr>
          <w:b/>
        </w:rPr>
        <w:t>на предоставление выплат квалифицированным специалистам,</w:t>
      </w:r>
    </w:p>
    <w:p w:rsidR="003E0BA4" w:rsidRDefault="003E0BA4">
      <w:pPr>
        <w:pStyle w:val="ConsPlusNormal"/>
        <w:jc w:val="center"/>
      </w:pPr>
      <w:r>
        <w:rPr>
          <w:b/>
        </w:rPr>
        <w:t>прибывшим на Курильские острова, заключившим срочные</w:t>
      </w:r>
    </w:p>
    <w:p w:rsidR="003E0BA4" w:rsidRDefault="003E0BA4">
      <w:pPr>
        <w:pStyle w:val="ConsPlusNormal"/>
        <w:jc w:val="center"/>
      </w:pPr>
      <w:r>
        <w:rPr>
          <w:b/>
        </w:rPr>
        <w:t>трудовые договоры с государственными и муниципальными</w:t>
      </w:r>
    </w:p>
    <w:p w:rsidR="003E0BA4" w:rsidRDefault="003E0BA4">
      <w:pPr>
        <w:pStyle w:val="ConsPlusNormal"/>
        <w:jc w:val="center"/>
      </w:pPr>
      <w:r>
        <w:rPr>
          <w:b/>
        </w:rPr>
        <w:t>учреждениями Сахалинской области по состоянию</w:t>
      </w:r>
    </w:p>
    <w:p w:rsidR="003E0BA4" w:rsidRDefault="003E0BA4">
      <w:pPr>
        <w:pStyle w:val="ConsPlusNormal"/>
        <w:jc w:val="center"/>
      </w:pPr>
      <w:r>
        <w:rPr>
          <w:b/>
        </w:rPr>
        <w:t>на _____________ 20_____ года</w:t>
      </w:r>
    </w:p>
    <w:p w:rsidR="003E0BA4" w:rsidRDefault="003E0B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345"/>
        <w:gridCol w:w="1869"/>
        <w:gridCol w:w="1700"/>
        <w:gridCol w:w="1700"/>
      </w:tblGrid>
      <w:tr w:rsidR="003E0BA4">
        <w:tc>
          <w:tcPr>
            <w:tcW w:w="453" w:type="dxa"/>
            <w:vMerge w:val="restart"/>
          </w:tcPr>
          <w:p w:rsidR="003E0BA4" w:rsidRDefault="003E0BA4">
            <w:pPr>
              <w:pStyle w:val="ConsPlusNormal"/>
              <w:jc w:val="center"/>
            </w:pPr>
            <w:r>
              <w:t>N</w:t>
            </w:r>
          </w:p>
        </w:tc>
        <w:tc>
          <w:tcPr>
            <w:tcW w:w="3345" w:type="dxa"/>
            <w:vMerge w:val="restart"/>
          </w:tcPr>
          <w:p w:rsidR="003E0BA4" w:rsidRDefault="003E0BA4">
            <w:pPr>
              <w:pStyle w:val="ConsPlusNormal"/>
              <w:jc w:val="center"/>
            </w:pPr>
            <w:r>
              <w:t>Ф.И.О. получателя выплат</w:t>
            </w:r>
          </w:p>
        </w:tc>
        <w:tc>
          <w:tcPr>
            <w:tcW w:w="5269" w:type="dxa"/>
            <w:gridSpan w:val="3"/>
          </w:tcPr>
          <w:p w:rsidR="003E0BA4" w:rsidRDefault="003E0BA4">
            <w:pPr>
              <w:pStyle w:val="ConsPlusNormal"/>
              <w:jc w:val="center"/>
            </w:pPr>
            <w:r>
              <w:t>Сумма выплат за отчетный период (нарастающим итогом)</w:t>
            </w:r>
          </w:p>
        </w:tc>
      </w:tr>
      <w:tr w:rsidR="003E0BA4">
        <w:tc>
          <w:tcPr>
            <w:tcW w:w="453" w:type="dxa"/>
            <w:vMerge/>
          </w:tcPr>
          <w:p w:rsidR="003E0BA4" w:rsidRDefault="003E0BA4">
            <w:pPr>
              <w:pStyle w:val="ConsPlusNormal"/>
            </w:pPr>
          </w:p>
        </w:tc>
        <w:tc>
          <w:tcPr>
            <w:tcW w:w="3345" w:type="dxa"/>
            <w:vMerge/>
          </w:tcPr>
          <w:p w:rsidR="003E0BA4" w:rsidRDefault="003E0BA4">
            <w:pPr>
              <w:pStyle w:val="ConsPlusNormal"/>
            </w:pPr>
          </w:p>
        </w:tc>
        <w:tc>
          <w:tcPr>
            <w:tcW w:w="1869" w:type="dxa"/>
          </w:tcPr>
          <w:p w:rsidR="003E0BA4" w:rsidRDefault="003E0BA4">
            <w:pPr>
              <w:pStyle w:val="ConsPlusNormal"/>
              <w:jc w:val="center"/>
            </w:pPr>
            <w:r>
              <w:t>Сумма выплат, без учета услуг банка (руб.)</w:t>
            </w:r>
          </w:p>
        </w:tc>
        <w:tc>
          <w:tcPr>
            <w:tcW w:w="1700" w:type="dxa"/>
          </w:tcPr>
          <w:p w:rsidR="003E0BA4" w:rsidRDefault="003E0BA4">
            <w:pPr>
              <w:pStyle w:val="ConsPlusNormal"/>
              <w:jc w:val="center"/>
            </w:pPr>
            <w:r>
              <w:t>Услуги банка (руб.)</w:t>
            </w:r>
          </w:p>
        </w:tc>
        <w:tc>
          <w:tcPr>
            <w:tcW w:w="1700" w:type="dxa"/>
          </w:tcPr>
          <w:p w:rsidR="003E0BA4" w:rsidRDefault="003E0BA4">
            <w:pPr>
              <w:pStyle w:val="ConsPlusNormal"/>
              <w:jc w:val="center"/>
            </w:pPr>
            <w:r>
              <w:t>Итого (руб.)</w:t>
            </w:r>
          </w:p>
        </w:tc>
      </w:tr>
      <w:tr w:rsidR="003E0BA4">
        <w:tc>
          <w:tcPr>
            <w:tcW w:w="453" w:type="dxa"/>
          </w:tcPr>
          <w:p w:rsidR="003E0BA4" w:rsidRDefault="003E0BA4">
            <w:pPr>
              <w:pStyle w:val="ConsPlusNormal"/>
              <w:jc w:val="center"/>
            </w:pPr>
          </w:p>
        </w:tc>
        <w:tc>
          <w:tcPr>
            <w:tcW w:w="3345" w:type="dxa"/>
          </w:tcPr>
          <w:p w:rsidR="003E0BA4" w:rsidRDefault="003E0BA4">
            <w:pPr>
              <w:pStyle w:val="ConsPlusNormal"/>
              <w:jc w:val="center"/>
            </w:pPr>
          </w:p>
        </w:tc>
        <w:tc>
          <w:tcPr>
            <w:tcW w:w="1869" w:type="dxa"/>
          </w:tcPr>
          <w:p w:rsidR="003E0BA4" w:rsidRDefault="003E0BA4">
            <w:pPr>
              <w:pStyle w:val="ConsPlusNormal"/>
              <w:jc w:val="center"/>
            </w:pPr>
          </w:p>
        </w:tc>
        <w:tc>
          <w:tcPr>
            <w:tcW w:w="1700" w:type="dxa"/>
          </w:tcPr>
          <w:p w:rsidR="003E0BA4" w:rsidRDefault="003E0BA4">
            <w:pPr>
              <w:pStyle w:val="ConsPlusNormal"/>
              <w:jc w:val="center"/>
            </w:pPr>
          </w:p>
        </w:tc>
        <w:tc>
          <w:tcPr>
            <w:tcW w:w="1700" w:type="dxa"/>
          </w:tcPr>
          <w:p w:rsidR="003E0BA4" w:rsidRDefault="003E0BA4">
            <w:pPr>
              <w:pStyle w:val="ConsPlusNormal"/>
              <w:jc w:val="center"/>
            </w:pPr>
          </w:p>
        </w:tc>
      </w:tr>
      <w:tr w:rsidR="003E0BA4">
        <w:tc>
          <w:tcPr>
            <w:tcW w:w="453" w:type="dxa"/>
          </w:tcPr>
          <w:p w:rsidR="003E0BA4" w:rsidRDefault="003E0BA4">
            <w:pPr>
              <w:pStyle w:val="ConsPlusNormal"/>
              <w:jc w:val="center"/>
            </w:pPr>
          </w:p>
        </w:tc>
        <w:tc>
          <w:tcPr>
            <w:tcW w:w="3345" w:type="dxa"/>
          </w:tcPr>
          <w:p w:rsidR="003E0BA4" w:rsidRDefault="003E0BA4">
            <w:pPr>
              <w:pStyle w:val="ConsPlusNormal"/>
              <w:jc w:val="center"/>
            </w:pPr>
          </w:p>
        </w:tc>
        <w:tc>
          <w:tcPr>
            <w:tcW w:w="1869" w:type="dxa"/>
          </w:tcPr>
          <w:p w:rsidR="003E0BA4" w:rsidRDefault="003E0BA4">
            <w:pPr>
              <w:pStyle w:val="ConsPlusNormal"/>
              <w:jc w:val="center"/>
            </w:pPr>
          </w:p>
        </w:tc>
        <w:tc>
          <w:tcPr>
            <w:tcW w:w="1700" w:type="dxa"/>
          </w:tcPr>
          <w:p w:rsidR="003E0BA4" w:rsidRDefault="003E0BA4">
            <w:pPr>
              <w:pStyle w:val="ConsPlusNormal"/>
              <w:jc w:val="center"/>
            </w:pPr>
          </w:p>
        </w:tc>
        <w:tc>
          <w:tcPr>
            <w:tcW w:w="1700" w:type="dxa"/>
          </w:tcPr>
          <w:p w:rsidR="003E0BA4" w:rsidRDefault="003E0BA4">
            <w:pPr>
              <w:pStyle w:val="ConsPlusNormal"/>
              <w:jc w:val="center"/>
            </w:pPr>
          </w:p>
        </w:tc>
      </w:tr>
      <w:tr w:rsidR="003E0BA4">
        <w:tc>
          <w:tcPr>
            <w:tcW w:w="453" w:type="dxa"/>
          </w:tcPr>
          <w:p w:rsidR="003E0BA4" w:rsidRDefault="003E0BA4">
            <w:pPr>
              <w:pStyle w:val="ConsPlusNormal"/>
              <w:jc w:val="center"/>
            </w:pPr>
          </w:p>
        </w:tc>
        <w:tc>
          <w:tcPr>
            <w:tcW w:w="3345" w:type="dxa"/>
          </w:tcPr>
          <w:p w:rsidR="003E0BA4" w:rsidRDefault="003E0BA4">
            <w:pPr>
              <w:pStyle w:val="ConsPlusNormal"/>
              <w:jc w:val="center"/>
            </w:pPr>
          </w:p>
        </w:tc>
        <w:tc>
          <w:tcPr>
            <w:tcW w:w="1869" w:type="dxa"/>
          </w:tcPr>
          <w:p w:rsidR="003E0BA4" w:rsidRDefault="003E0BA4">
            <w:pPr>
              <w:pStyle w:val="ConsPlusNormal"/>
              <w:jc w:val="center"/>
            </w:pPr>
          </w:p>
        </w:tc>
        <w:tc>
          <w:tcPr>
            <w:tcW w:w="1700" w:type="dxa"/>
          </w:tcPr>
          <w:p w:rsidR="003E0BA4" w:rsidRDefault="003E0BA4">
            <w:pPr>
              <w:pStyle w:val="ConsPlusNormal"/>
              <w:jc w:val="center"/>
            </w:pPr>
          </w:p>
        </w:tc>
        <w:tc>
          <w:tcPr>
            <w:tcW w:w="1700" w:type="dxa"/>
          </w:tcPr>
          <w:p w:rsidR="003E0BA4" w:rsidRDefault="003E0BA4">
            <w:pPr>
              <w:pStyle w:val="ConsPlusNormal"/>
              <w:jc w:val="center"/>
            </w:pPr>
          </w:p>
        </w:tc>
      </w:tr>
      <w:tr w:rsidR="003E0BA4">
        <w:tc>
          <w:tcPr>
            <w:tcW w:w="453" w:type="dxa"/>
          </w:tcPr>
          <w:p w:rsidR="003E0BA4" w:rsidRDefault="003E0BA4">
            <w:pPr>
              <w:pStyle w:val="ConsPlusNormal"/>
              <w:jc w:val="center"/>
            </w:pPr>
          </w:p>
        </w:tc>
        <w:tc>
          <w:tcPr>
            <w:tcW w:w="3345" w:type="dxa"/>
          </w:tcPr>
          <w:p w:rsidR="003E0BA4" w:rsidRDefault="003E0BA4">
            <w:pPr>
              <w:pStyle w:val="ConsPlusNormal"/>
              <w:jc w:val="center"/>
            </w:pPr>
          </w:p>
        </w:tc>
        <w:tc>
          <w:tcPr>
            <w:tcW w:w="1869" w:type="dxa"/>
          </w:tcPr>
          <w:p w:rsidR="003E0BA4" w:rsidRDefault="003E0BA4">
            <w:pPr>
              <w:pStyle w:val="ConsPlusNormal"/>
              <w:jc w:val="center"/>
            </w:pPr>
          </w:p>
        </w:tc>
        <w:tc>
          <w:tcPr>
            <w:tcW w:w="1700" w:type="dxa"/>
          </w:tcPr>
          <w:p w:rsidR="003E0BA4" w:rsidRDefault="003E0BA4">
            <w:pPr>
              <w:pStyle w:val="ConsPlusNormal"/>
              <w:jc w:val="center"/>
            </w:pPr>
          </w:p>
        </w:tc>
        <w:tc>
          <w:tcPr>
            <w:tcW w:w="1700" w:type="dxa"/>
          </w:tcPr>
          <w:p w:rsidR="003E0BA4" w:rsidRDefault="003E0BA4">
            <w:pPr>
              <w:pStyle w:val="ConsPlusNormal"/>
              <w:jc w:val="center"/>
            </w:pPr>
          </w:p>
        </w:tc>
      </w:tr>
      <w:tr w:rsidR="003E0BA4">
        <w:tc>
          <w:tcPr>
            <w:tcW w:w="453" w:type="dxa"/>
          </w:tcPr>
          <w:p w:rsidR="003E0BA4" w:rsidRDefault="003E0BA4">
            <w:pPr>
              <w:pStyle w:val="ConsPlusNormal"/>
              <w:jc w:val="center"/>
            </w:pPr>
          </w:p>
        </w:tc>
        <w:tc>
          <w:tcPr>
            <w:tcW w:w="3345" w:type="dxa"/>
          </w:tcPr>
          <w:p w:rsidR="003E0BA4" w:rsidRDefault="003E0BA4">
            <w:pPr>
              <w:pStyle w:val="ConsPlusNormal"/>
              <w:jc w:val="center"/>
            </w:pPr>
          </w:p>
        </w:tc>
        <w:tc>
          <w:tcPr>
            <w:tcW w:w="1869" w:type="dxa"/>
          </w:tcPr>
          <w:p w:rsidR="003E0BA4" w:rsidRDefault="003E0BA4">
            <w:pPr>
              <w:pStyle w:val="ConsPlusNormal"/>
              <w:jc w:val="center"/>
            </w:pPr>
          </w:p>
        </w:tc>
        <w:tc>
          <w:tcPr>
            <w:tcW w:w="1700" w:type="dxa"/>
          </w:tcPr>
          <w:p w:rsidR="003E0BA4" w:rsidRDefault="003E0BA4">
            <w:pPr>
              <w:pStyle w:val="ConsPlusNormal"/>
              <w:jc w:val="center"/>
            </w:pPr>
          </w:p>
        </w:tc>
        <w:tc>
          <w:tcPr>
            <w:tcW w:w="1700" w:type="dxa"/>
          </w:tcPr>
          <w:p w:rsidR="003E0BA4" w:rsidRDefault="003E0BA4">
            <w:pPr>
              <w:pStyle w:val="ConsPlusNormal"/>
              <w:jc w:val="center"/>
            </w:pPr>
          </w:p>
        </w:tc>
      </w:tr>
      <w:tr w:rsidR="003E0BA4">
        <w:tc>
          <w:tcPr>
            <w:tcW w:w="453" w:type="dxa"/>
          </w:tcPr>
          <w:p w:rsidR="003E0BA4" w:rsidRDefault="003E0BA4">
            <w:pPr>
              <w:pStyle w:val="ConsPlusNormal"/>
              <w:jc w:val="center"/>
            </w:pPr>
          </w:p>
        </w:tc>
        <w:tc>
          <w:tcPr>
            <w:tcW w:w="3345" w:type="dxa"/>
          </w:tcPr>
          <w:p w:rsidR="003E0BA4" w:rsidRDefault="003E0BA4">
            <w:pPr>
              <w:pStyle w:val="ConsPlusNormal"/>
              <w:jc w:val="center"/>
            </w:pPr>
          </w:p>
        </w:tc>
        <w:tc>
          <w:tcPr>
            <w:tcW w:w="1869" w:type="dxa"/>
          </w:tcPr>
          <w:p w:rsidR="003E0BA4" w:rsidRDefault="003E0BA4">
            <w:pPr>
              <w:pStyle w:val="ConsPlusNormal"/>
              <w:jc w:val="center"/>
            </w:pPr>
          </w:p>
        </w:tc>
        <w:tc>
          <w:tcPr>
            <w:tcW w:w="1700" w:type="dxa"/>
          </w:tcPr>
          <w:p w:rsidR="003E0BA4" w:rsidRDefault="003E0BA4">
            <w:pPr>
              <w:pStyle w:val="ConsPlusNormal"/>
              <w:jc w:val="center"/>
            </w:pPr>
          </w:p>
        </w:tc>
        <w:tc>
          <w:tcPr>
            <w:tcW w:w="1700" w:type="dxa"/>
          </w:tcPr>
          <w:p w:rsidR="003E0BA4" w:rsidRDefault="003E0BA4">
            <w:pPr>
              <w:pStyle w:val="ConsPlusNormal"/>
              <w:jc w:val="center"/>
            </w:pPr>
          </w:p>
        </w:tc>
      </w:tr>
      <w:tr w:rsidR="003E0BA4">
        <w:tc>
          <w:tcPr>
            <w:tcW w:w="453" w:type="dxa"/>
          </w:tcPr>
          <w:p w:rsidR="003E0BA4" w:rsidRDefault="003E0BA4">
            <w:pPr>
              <w:pStyle w:val="ConsPlusNormal"/>
              <w:jc w:val="center"/>
            </w:pPr>
          </w:p>
        </w:tc>
        <w:tc>
          <w:tcPr>
            <w:tcW w:w="3345" w:type="dxa"/>
          </w:tcPr>
          <w:p w:rsidR="003E0BA4" w:rsidRDefault="003E0BA4">
            <w:pPr>
              <w:pStyle w:val="ConsPlusNormal"/>
            </w:pPr>
            <w:r>
              <w:t>Итого:</w:t>
            </w:r>
          </w:p>
        </w:tc>
        <w:tc>
          <w:tcPr>
            <w:tcW w:w="1869" w:type="dxa"/>
          </w:tcPr>
          <w:p w:rsidR="003E0BA4" w:rsidRDefault="003E0BA4">
            <w:pPr>
              <w:pStyle w:val="ConsPlusNormal"/>
              <w:jc w:val="center"/>
            </w:pPr>
          </w:p>
        </w:tc>
        <w:tc>
          <w:tcPr>
            <w:tcW w:w="1700" w:type="dxa"/>
          </w:tcPr>
          <w:p w:rsidR="003E0BA4" w:rsidRDefault="003E0BA4">
            <w:pPr>
              <w:pStyle w:val="ConsPlusNormal"/>
              <w:jc w:val="center"/>
            </w:pPr>
          </w:p>
        </w:tc>
        <w:tc>
          <w:tcPr>
            <w:tcW w:w="1700" w:type="dxa"/>
          </w:tcPr>
          <w:p w:rsidR="003E0BA4" w:rsidRDefault="003E0BA4">
            <w:pPr>
              <w:pStyle w:val="ConsPlusNormal"/>
              <w:jc w:val="center"/>
            </w:pPr>
          </w:p>
        </w:tc>
      </w:tr>
    </w:tbl>
    <w:p w:rsidR="003E0BA4" w:rsidRDefault="003E0BA4">
      <w:pPr>
        <w:pStyle w:val="ConsPlusNormal"/>
        <w:ind w:firstLine="540"/>
        <w:jc w:val="both"/>
      </w:pPr>
    </w:p>
    <w:p w:rsidR="003E0BA4" w:rsidRDefault="003E0BA4">
      <w:pPr>
        <w:pStyle w:val="ConsPlusNormal"/>
        <w:ind w:firstLine="540"/>
        <w:jc w:val="both"/>
      </w:pPr>
      <w:r>
        <w:t>Ф.И.О. исполнителя, телефон.</w:t>
      </w:r>
    </w:p>
    <w:p w:rsidR="003E0BA4" w:rsidRDefault="003E0BA4">
      <w:pPr>
        <w:pStyle w:val="ConsPlusNormal"/>
        <w:ind w:firstLine="540"/>
        <w:jc w:val="both"/>
      </w:pPr>
    </w:p>
    <w:p w:rsidR="003E0BA4" w:rsidRDefault="003E0BA4">
      <w:pPr>
        <w:pStyle w:val="ConsPlusNormal"/>
        <w:ind w:firstLine="540"/>
        <w:jc w:val="both"/>
      </w:pPr>
    </w:p>
    <w:p w:rsidR="003E0BA4" w:rsidRDefault="003E0BA4">
      <w:pPr>
        <w:pStyle w:val="ConsPlusNormal"/>
        <w:pBdr>
          <w:bottom w:val="single" w:sz="6" w:space="0" w:color="auto"/>
        </w:pBdr>
        <w:spacing w:before="100" w:after="100"/>
        <w:jc w:val="both"/>
        <w:rPr>
          <w:sz w:val="2"/>
          <w:szCs w:val="2"/>
        </w:rPr>
      </w:pPr>
    </w:p>
    <w:p w:rsidR="00291BF5" w:rsidRDefault="00291BF5"/>
    <w:sectPr w:rsidR="00291BF5" w:rsidSect="00DB1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A4"/>
    <w:rsid w:val="00291BF5"/>
    <w:rsid w:val="003E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418EF-78C8-4D49-96ED-F42D65FC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B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0B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0B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0B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68ACE1EDEE067AF6994139D27D44FD0CBE5E0FFA91CB6D169CE10128084F3A91D16F340DC8B270675D027628DFD3A6E6F6F649C03E4A043610EACCk2oDD" TargetMode="External"/><Relationship Id="rId18" Type="http://schemas.openxmlformats.org/officeDocument/2006/relationships/hyperlink" Target="consultantplus://offline/ref=D668ACE1EDEE067AF6994139D27D44FD0CBE5E0FFA92CD6F1499E10128084F3A91D16F340DC8B270675D02762EDFD3A6E6F6F649C03E4A043610EACCk2oDD" TargetMode="External"/><Relationship Id="rId26" Type="http://schemas.openxmlformats.org/officeDocument/2006/relationships/hyperlink" Target="consultantplus://offline/ref=D668ACE1EDEE067AF6994139D27D44FD0CBE5E0FFA93C96E1B97E10128084F3A91D16F340DC8B270675D027221DFD3A6E6F6F649C03E4A043610EACCk2oDD" TargetMode="External"/><Relationship Id="rId21" Type="http://schemas.openxmlformats.org/officeDocument/2006/relationships/hyperlink" Target="consultantplus://offline/ref=D668ACE1EDEE067AF6994139D27D44FD0CBE5E0FFA92C9691396E10128084F3A91D16F340DC8B270675D00722EDFD3A6E6F6F649C03E4A043610EACCk2oDD" TargetMode="External"/><Relationship Id="rId34" Type="http://schemas.openxmlformats.org/officeDocument/2006/relationships/hyperlink" Target="consultantplus://offline/ref=D668ACE1EDEE067AF6995F34C41118F108B60900FB92C43A4FCAE7567758496FD19169614E8CBD766F5656246D818AF6A7BDFB4EDB224A00k2oBD" TargetMode="External"/><Relationship Id="rId7" Type="http://schemas.openxmlformats.org/officeDocument/2006/relationships/hyperlink" Target="consultantplus://offline/ref=D668ACE1EDEE067AF6994139D27D44FD0CBE5E0FFA91CB6D169CE10128084F3A91D16F340DC8B270675D02772EDFD3A6E6F6F649C03E4A043610EACCk2oDD" TargetMode="External"/><Relationship Id="rId12" Type="http://schemas.openxmlformats.org/officeDocument/2006/relationships/hyperlink" Target="consultantplus://offline/ref=D668ACE1EDEE067AF6994139D27D44FD0CBE5E0FFA92CD6F1499E10128084F3A91D16F340DC8B270675D02762FDFD3A6E6F6F649C03E4A043610EACCk2oDD" TargetMode="External"/><Relationship Id="rId17" Type="http://schemas.openxmlformats.org/officeDocument/2006/relationships/hyperlink" Target="consultantplus://offline/ref=D668ACE1EDEE067AF6994139D27D44FD0CBE5E0FFA92C9691396E10128084F3A91D16F340DC8B270675D00722CDFD3A6E6F6F649C03E4A043610EACCk2oDD" TargetMode="External"/><Relationship Id="rId25" Type="http://schemas.openxmlformats.org/officeDocument/2006/relationships/hyperlink" Target="consultantplus://offline/ref=D668ACE1EDEE067AF6994139D27D44FD0CBE5E0FFA92CD6F1499E10128084F3A91D16F340DC8B270675D02712EDFD3A6E6F6F649C03E4A043610EACCk2oDD" TargetMode="External"/><Relationship Id="rId33" Type="http://schemas.openxmlformats.org/officeDocument/2006/relationships/hyperlink" Target="consultantplus://offline/ref=D668ACE1EDEE067AF6994139D27D44FD0CBE5E0FFA92C9691396E10128084F3A91D16F340DC8B270675D02742BDFD3A6E6F6F649C03E4A043610EACCk2oDD" TargetMode="External"/><Relationship Id="rId2" Type="http://schemas.openxmlformats.org/officeDocument/2006/relationships/settings" Target="settings.xml"/><Relationship Id="rId16" Type="http://schemas.openxmlformats.org/officeDocument/2006/relationships/hyperlink" Target="consultantplus://offline/ref=D668ACE1EDEE067AF6994139D27D44FD0CBE5E0FFA93C96E1B97E10128084F3A91D16F340DC8B270675D02732DDFD3A6E6F6F649C03E4A043610EACCk2oDD" TargetMode="External"/><Relationship Id="rId20" Type="http://schemas.openxmlformats.org/officeDocument/2006/relationships/hyperlink" Target="consultantplus://offline/ref=D668ACE1EDEE067AF6994139D27D44FD0CBE5E0FFA92CD6F1499E10128084F3A91D16F340DC8B270675D02712FDFD3A6E6F6F649C03E4A043610EACCk2oDD" TargetMode="External"/><Relationship Id="rId29" Type="http://schemas.openxmlformats.org/officeDocument/2006/relationships/hyperlink" Target="consultantplus://offline/ref=D668ACE1EDEE067AF6994139D27D44FD0CBE5E0FFA93C96E1B97E10128084F3A91D16F340DC8B270675D027D2BDFD3A6E6F6F649C03E4A043610EACCk2oDD" TargetMode="External"/><Relationship Id="rId1" Type="http://schemas.openxmlformats.org/officeDocument/2006/relationships/styles" Target="styles.xml"/><Relationship Id="rId6" Type="http://schemas.openxmlformats.org/officeDocument/2006/relationships/hyperlink" Target="consultantplus://offline/ref=D668ACE1EDEE067AF6994139D27D44FD0CBE5E0FFA92C9691396E10128084F3A91D16F340DC8B270675D027428DFD3A6E6F6F649C03E4A043610EACCk2oDD" TargetMode="External"/><Relationship Id="rId11" Type="http://schemas.openxmlformats.org/officeDocument/2006/relationships/hyperlink" Target="consultantplus://offline/ref=D668ACE1EDEE067AF6994139D27D44FD0CBE5E0FFA91CB6D169CE10128084F3A91D16F340DC8B270675D027721DFD3A6E6F6F649C03E4A043610EACCk2oDD" TargetMode="External"/><Relationship Id="rId24" Type="http://schemas.openxmlformats.org/officeDocument/2006/relationships/hyperlink" Target="consultantplus://offline/ref=D668ACE1EDEE067AF6995F34C41118F108B60004F896C43A4FCAE7567758496FC391316D4F89A171614300752BkDo7D" TargetMode="External"/><Relationship Id="rId32" Type="http://schemas.openxmlformats.org/officeDocument/2006/relationships/hyperlink" Target="consultantplus://offline/ref=D668ACE1EDEE067AF6994139D27D44FD0CBE5E0FFA93C96E1B97E10128084F3A91D16F340DC8B270675D027D2ADFD3A6E6F6F649C03E4A043610EACCk2oDD" TargetMode="External"/><Relationship Id="rId37" Type="http://schemas.openxmlformats.org/officeDocument/2006/relationships/theme" Target="theme/theme1.xml"/><Relationship Id="rId5" Type="http://schemas.openxmlformats.org/officeDocument/2006/relationships/hyperlink" Target="consultantplus://offline/ref=D668ACE1EDEE067AF6994139D27D44FD0CBE5E0FFA92CD6F1499E10128084F3A91D16F340DC8B270675D02762CDFD3A6E6F6F649C03E4A043610EACCk2oDD" TargetMode="External"/><Relationship Id="rId15" Type="http://schemas.openxmlformats.org/officeDocument/2006/relationships/hyperlink" Target="consultantplus://offline/ref=D668ACE1EDEE067AF6994139D27D44FD0CBE5E0FFA92C9691396E10128084F3A91D16F340DC8B270675D00722DDFD3A6E6F6F649C03E4A043610EACCk2oDD" TargetMode="External"/><Relationship Id="rId23" Type="http://schemas.openxmlformats.org/officeDocument/2006/relationships/hyperlink" Target="consultantplus://offline/ref=D668ACE1EDEE067AF6994139D27D44FD0CBE5E0FFA92C9691396E10128084F3A91D16F340DC8B270675D007220DFD3A6E6F6F649C03E4A043610EACCk2oDD" TargetMode="External"/><Relationship Id="rId28" Type="http://schemas.openxmlformats.org/officeDocument/2006/relationships/hyperlink" Target="consultantplus://offline/ref=D668ACE1EDEE067AF6994139D27D44FD0CBE5E0FFA93C96E1B97E10128084F3A91D16F340DC8B270675D027D28DFD3A6E6F6F649C03E4A043610EACCk2oDD" TargetMode="External"/><Relationship Id="rId36" Type="http://schemas.openxmlformats.org/officeDocument/2006/relationships/fontTable" Target="fontTable.xml"/><Relationship Id="rId10" Type="http://schemas.openxmlformats.org/officeDocument/2006/relationships/hyperlink" Target="consultantplus://offline/ref=D668ACE1EDEE067AF6994139D27D44FD0CBE5E0FFA93C96E1B97E10128084F3A91D16F340DC8B270675D027329DFD3A6E6F6F649C03E4A043610EACCk2oDD" TargetMode="External"/><Relationship Id="rId19" Type="http://schemas.openxmlformats.org/officeDocument/2006/relationships/hyperlink" Target="consultantplus://offline/ref=D668ACE1EDEE067AF6994139D27D44FD0CBE5E0FFA92CD6F1499E10128084F3A91D16F340DC8B270675D02712DDFD3A6E6F6F649C03E4A043610EACCk2oDD" TargetMode="External"/><Relationship Id="rId31" Type="http://schemas.openxmlformats.org/officeDocument/2006/relationships/hyperlink" Target="consultantplus://offline/ref=D668ACE1EDEE067AF6994139D27D44FD0CBE5E0FFA92C9691396E10128084F3A91D16F340DC8B270675D007D28DFD3A6E6F6F649C03E4A043610EACCk2oDD" TargetMode="External"/><Relationship Id="rId4" Type="http://schemas.openxmlformats.org/officeDocument/2006/relationships/hyperlink" Target="consultantplus://offline/ref=D668ACE1EDEE067AF6994139D27D44FD0CBE5E0FFA93C96E1B97E10128084F3A91D16F340DC8B270675D02702EDFD3A6E6F6F649C03E4A043610EACCk2oDD" TargetMode="External"/><Relationship Id="rId9" Type="http://schemas.openxmlformats.org/officeDocument/2006/relationships/hyperlink" Target="consultantplus://offline/ref=D668ACE1EDEE067AF6994139D27D44FD0CBE5E0FFA93C96E1B97E10128084F3A91D16F340DC8B270675D027020DFD3A6E6F6F649C03E4A043610EACCk2oDD" TargetMode="External"/><Relationship Id="rId14" Type="http://schemas.openxmlformats.org/officeDocument/2006/relationships/hyperlink" Target="consultantplus://offline/ref=D668ACE1EDEE067AF6994139D27D44FD0CBE5E0FFA93C96E1B97E10128084F3A91D16F340DC8B270675D02732BDFD3A6E6F6F649C03E4A043610EACCk2oDD" TargetMode="External"/><Relationship Id="rId22" Type="http://schemas.openxmlformats.org/officeDocument/2006/relationships/hyperlink" Target="consultantplus://offline/ref=D668ACE1EDEE067AF6994139D27D44FD0CBE5E0FFA93C96E1B97E10128084F3A91D16F340DC8B270675D027320DFD3A6E6F6F649C03E4A043610EACCk2oDD" TargetMode="External"/><Relationship Id="rId27" Type="http://schemas.openxmlformats.org/officeDocument/2006/relationships/hyperlink" Target="consultantplus://offline/ref=D668ACE1EDEE067AF6994139D27D44FD0CBE5E0FFA92C9691396E10128084F3A91D16F340DC8B270675D007D29DFD3A6E6F6F649C03E4A043610EACCk2oDD" TargetMode="External"/><Relationship Id="rId30" Type="http://schemas.openxmlformats.org/officeDocument/2006/relationships/hyperlink" Target="consultantplus://offline/ref=D668ACE1EDEE067AF6994139D27D44FD0CBE5E0FFA91CB6D169CE10128084F3A91D16F340DC8B270675D02762BDFD3A6E6F6F649C03E4A043610EACCk2oDD" TargetMode="External"/><Relationship Id="rId35" Type="http://schemas.openxmlformats.org/officeDocument/2006/relationships/hyperlink" Target="consultantplus://offline/ref=D668ACE1EDEE067AF6994139D27D44FD0CBE5E0FFA92C9691396E10128084F3A91D16F340DC8B270675D02742ADFD3A6E6F6F649C03E4A043610EACCk2oDD" TargetMode="External"/><Relationship Id="rId8" Type="http://schemas.openxmlformats.org/officeDocument/2006/relationships/hyperlink" Target="consultantplus://offline/ref=D668ACE1EDEE067AF6994139D27D44FD0CBE5E0FFA91C86C1496E10128084F3A91D16F340DC8B27365550A7C2BDFD3A6E6F6F649C03E4A043610EACCk2oD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4989</Words>
  <Characters>28439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Татьяна Валерьевна</dc:creator>
  <cp:keywords/>
  <dc:description/>
  <cp:lastModifiedBy>Коновалова Татьяна Валерьевна</cp:lastModifiedBy>
  <cp:revision>1</cp:revision>
  <dcterms:created xsi:type="dcterms:W3CDTF">2023-06-15T03:40:00Z</dcterms:created>
  <dcterms:modified xsi:type="dcterms:W3CDTF">2023-06-15T03:41:00Z</dcterms:modified>
</cp:coreProperties>
</file>