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Рейтинг формируется на основе оценок 21 показателя, которые разделены на четыре раздела (направления): 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механизмов поддержки СОНКО и социального предпринимательства;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доступа негосударственных (немуниципальных) организаций к предоставлению услуг (работ) в социальной сфере;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конкурентных способов оказания муниципальных услуг (работ) в социальной сфере; 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значимость негосударственных (немуниципальных) организаций, которые охватывают все аспекты развития негосударственного сектора в социальной сфере.</w:t>
      </w: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показателей осуществляется экспертно в соответствии с формализованной методикой оценки, утвержденной распоряжением Правительства автономного округа от   19 мая 2017 № 292-рп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составлении рейтинга используются данные: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Органов местного самоуправления муниципальных образований автономного округа;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Управления Министерства юстиции Российской Федерации по автономному округу;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Межрайонной инспекции федеральной налоговой службы России № 1 по автономному округу;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Департамента образования и науки автономного округа;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Департамента молодежной политики, гражданских инициатив и внешних связей автономного округа;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Департамента экономического развития автономного округа;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Фонд «Центр гражданских и социальных инициатив Югры»;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Фонд поддержки предпринимательства Югры «Мой Бизнес».</w:t>
      </w: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составления рейтинга расчеты проводятся в три этапа. 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определяется рейтинговый балл по каждому показателю, значения показателей переводятся в рейтинговые баллы методом нормализации переменных по шкале до 100 баллов.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формируется итоговое число рейтинговых баллов муниципального образования, рассчитывается как среднее значение рейтинговых баллов по всем показателям.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пр</w:t>
      </w:r>
      <w:r>
        <w:rPr>
          <w:rFonts w:ascii="Times New Roman" w:hAnsi="Times New Roman" w:cs="Times New Roman"/>
          <w:bCs/>
          <w:sz w:val="24"/>
          <w:szCs w:val="24"/>
        </w:rPr>
        <w:t>оисходит ранжирование муниципальных образований в рейтинге, которое осуществляется по убыванию итогового числа рейтинговых баллов.</w:t>
      </w:r>
    </w:p>
    <w:p w:rsidR="002A2600" w:rsidRDefault="002A26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корректного сравнения муниципальных образований между собой применяется относительный подход к оценке показателей, что позволяет учитывать размер муниципалитета исходя из численности населения, объема выделенного бюджета, рынка государственного сектора, оказывающего населению услуги социальной сферы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негосударственных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(немуниципальных) </w:t>
      </w:r>
      <w:r>
        <w:rPr>
          <w:rFonts w:ascii="Times New Roman" w:hAnsi="Times New Roman" w:cs="Times New Roman"/>
          <w:bCs/>
          <w:sz w:val="24"/>
          <w:szCs w:val="24"/>
        </w:rPr>
        <w:t>поставщиков услуг социальной сферы.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получения и проверки данных, поступивших от муниципальных образований автономного округа их значения приводятся к одинаковым единицам измерения удобным для сопоставления.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Абсолютные значения показателей переводятся в относительные, чтобы принять вид «доли» или «количества в расчете на 10 тыс. населения».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чего муниципальным образованиям автономного округа по каждому отдельному показателю присваиваются баллы, которые формируются в следующим порядке: 100 баллов отдается муниципалитету, набравшему наибольшее значение показателя, расчет количества баллов у остальных муниципалитетов производится как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процентное отношение значения показателя этого муниципального образования к значению показателя муниципалитета-лидера: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 = Пмо/Пmax*100, ед., где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 – значение баллов при расчете показателя, ед;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Пмо – показатель муниципального образования;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Пmax – наибольшее значение показателя.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Рейтинг формируется отдельно по городским округам и муниципальным районам автономного округа. Данный факт обусловлено разницей в масштабах деятельности СОНКО и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субъектов малого и среднего предпринимательства, осуществляющих деятельность в социальной сфере, в том числе имеющих статус «социальное предприятие» </w:t>
      </w:r>
      <w:r>
        <w:rPr>
          <w:rFonts w:ascii="Times New Roman" w:hAnsi="Times New Roman" w:cs="Times New Roman"/>
          <w:bCs/>
          <w:sz w:val="24"/>
          <w:szCs w:val="24"/>
        </w:rPr>
        <w:t>в отраслях социальной сферы, механизмов поддержки негосударственных (немуниципальных) организаций, а также численности и состава населения от которой во многом зависит существующий потребительский спрос на услуги (работы) социальной сферы в муниципальных образованиях.</w:t>
      </w: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Рейтинг представляет результаты сравнительной оценки муниципалитетов по обозначенным параметрам. </w:t>
      </w: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7AA2" w:rsidRDefault="00A67A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Критерии оценки периодически пересматриваются, дополняются в соответствии с современным тенденциям развития негосударственного сектора экономики.</w:t>
      </w:r>
    </w:p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6C7AA2" w:rsidRDefault="006C7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7A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A2" w:rsidRDefault="00A67A61">
      <w:pPr>
        <w:spacing w:after="0" w:line="240" w:lineRule="auto"/>
      </w:pPr>
      <w:r>
        <w:separator/>
      </w:r>
    </w:p>
  </w:endnote>
  <w:endnote w:type="continuationSeparator" w:id="0">
    <w:p w:rsidR="006C7AA2" w:rsidRDefault="00A6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98926"/>
      <w:docPartObj>
        <w:docPartGallery w:val="Page Numbers (Bottom of Page)"/>
        <w:docPartUnique/>
      </w:docPartObj>
    </w:sdtPr>
    <w:sdtEndPr/>
    <w:sdtContent>
      <w:p w:rsidR="006C7AA2" w:rsidRDefault="00A67A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00">
          <w:rPr>
            <w:noProof/>
          </w:rPr>
          <w:t>2</w:t>
        </w:r>
        <w:r>
          <w:fldChar w:fldCharType="end"/>
        </w:r>
      </w:p>
    </w:sdtContent>
  </w:sdt>
  <w:p w:rsidR="006C7AA2" w:rsidRDefault="006C7A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A2" w:rsidRDefault="00A67A61">
      <w:pPr>
        <w:spacing w:after="0" w:line="240" w:lineRule="auto"/>
      </w:pPr>
      <w:r>
        <w:separator/>
      </w:r>
    </w:p>
  </w:footnote>
  <w:footnote w:type="continuationSeparator" w:id="0">
    <w:p w:rsidR="006C7AA2" w:rsidRDefault="00A6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53D"/>
    <w:multiLevelType w:val="hybridMultilevel"/>
    <w:tmpl w:val="57B4ECA2"/>
    <w:lvl w:ilvl="0" w:tplc="81FAE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0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4B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A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0A4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4B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88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A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34E04"/>
    <w:multiLevelType w:val="hybridMultilevel"/>
    <w:tmpl w:val="6F42C858"/>
    <w:lvl w:ilvl="0" w:tplc="6CF4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417E4">
      <w:start w:val="1"/>
      <w:numFmt w:val="lowerLetter"/>
      <w:lvlText w:val="%2."/>
      <w:lvlJc w:val="left"/>
      <w:pPr>
        <w:ind w:left="1440" w:hanging="360"/>
      </w:pPr>
    </w:lvl>
    <w:lvl w:ilvl="2" w:tplc="E678489A">
      <w:start w:val="1"/>
      <w:numFmt w:val="lowerRoman"/>
      <w:lvlText w:val="%3."/>
      <w:lvlJc w:val="right"/>
      <w:pPr>
        <w:ind w:left="2160" w:hanging="180"/>
      </w:pPr>
    </w:lvl>
    <w:lvl w:ilvl="3" w:tplc="C778D10C">
      <w:start w:val="1"/>
      <w:numFmt w:val="decimal"/>
      <w:lvlText w:val="%4."/>
      <w:lvlJc w:val="left"/>
      <w:pPr>
        <w:ind w:left="2880" w:hanging="360"/>
      </w:pPr>
    </w:lvl>
    <w:lvl w:ilvl="4" w:tplc="370048A8">
      <w:start w:val="1"/>
      <w:numFmt w:val="lowerLetter"/>
      <w:lvlText w:val="%5."/>
      <w:lvlJc w:val="left"/>
      <w:pPr>
        <w:ind w:left="3600" w:hanging="360"/>
      </w:pPr>
    </w:lvl>
    <w:lvl w:ilvl="5" w:tplc="E2E04BF8">
      <w:start w:val="1"/>
      <w:numFmt w:val="lowerRoman"/>
      <w:lvlText w:val="%6."/>
      <w:lvlJc w:val="right"/>
      <w:pPr>
        <w:ind w:left="4320" w:hanging="180"/>
      </w:pPr>
    </w:lvl>
    <w:lvl w:ilvl="6" w:tplc="B7444D86">
      <w:start w:val="1"/>
      <w:numFmt w:val="decimal"/>
      <w:lvlText w:val="%7."/>
      <w:lvlJc w:val="left"/>
      <w:pPr>
        <w:ind w:left="5040" w:hanging="360"/>
      </w:pPr>
    </w:lvl>
    <w:lvl w:ilvl="7" w:tplc="88ACBDEE">
      <w:start w:val="1"/>
      <w:numFmt w:val="lowerLetter"/>
      <w:lvlText w:val="%8."/>
      <w:lvlJc w:val="left"/>
      <w:pPr>
        <w:ind w:left="5760" w:hanging="360"/>
      </w:pPr>
    </w:lvl>
    <w:lvl w:ilvl="8" w:tplc="D84A23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2404F"/>
    <w:multiLevelType w:val="hybridMultilevel"/>
    <w:tmpl w:val="A6D273DE"/>
    <w:lvl w:ilvl="0" w:tplc="73805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6E2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2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24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63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6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AC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A0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8E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657B5"/>
    <w:multiLevelType w:val="hybridMultilevel"/>
    <w:tmpl w:val="FE04863E"/>
    <w:lvl w:ilvl="0" w:tplc="6A687EC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6A6A01CE">
      <w:start w:val="1"/>
      <w:numFmt w:val="lowerLetter"/>
      <w:lvlText w:val="%2."/>
      <w:lvlJc w:val="left"/>
      <w:pPr>
        <w:ind w:left="1789" w:hanging="360"/>
      </w:pPr>
    </w:lvl>
    <w:lvl w:ilvl="2" w:tplc="BC12B310">
      <w:start w:val="1"/>
      <w:numFmt w:val="lowerRoman"/>
      <w:lvlText w:val="%3."/>
      <w:lvlJc w:val="right"/>
      <w:pPr>
        <w:ind w:left="2509" w:hanging="180"/>
      </w:pPr>
    </w:lvl>
    <w:lvl w:ilvl="3" w:tplc="06985074">
      <w:start w:val="1"/>
      <w:numFmt w:val="decimal"/>
      <w:lvlText w:val="%4."/>
      <w:lvlJc w:val="left"/>
      <w:pPr>
        <w:ind w:left="3229" w:hanging="360"/>
      </w:pPr>
    </w:lvl>
    <w:lvl w:ilvl="4" w:tplc="EF7299AA">
      <w:start w:val="1"/>
      <w:numFmt w:val="lowerLetter"/>
      <w:lvlText w:val="%5."/>
      <w:lvlJc w:val="left"/>
      <w:pPr>
        <w:ind w:left="3949" w:hanging="360"/>
      </w:pPr>
    </w:lvl>
    <w:lvl w:ilvl="5" w:tplc="982C792A">
      <w:start w:val="1"/>
      <w:numFmt w:val="lowerRoman"/>
      <w:lvlText w:val="%6."/>
      <w:lvlJc w:val="right"/>
      <w:pPr>
        <w:ind w:left="4669" w:hanging="180"/>
      </w:pPr>
    </w:lvl>
    <w:lvl w:ilvl="6" w:tplc="9D7C1CC6">
      <w:start w:val="1"/>
      <w:numFmt w:val="decimal"/>
      <w:lvlText w:val="%7."/>
      <w:lvlJc w:val="left"/>
      <w:pPr>
        <w:ind w:left="5389" w:hanging="360"/>
      </w:pPr>
    </w:lvl>
    <w:lvl w:ilvl="7" w:tplc="30220110">
      <w:start w:val="1"/>
      <w:numFmt w:val="lowerLetter"/>
      <w:lvlText w:val="%8."/>
      <w:lvlJc w:val="left"/>
      <w:pPr>
        <w:ind w:left="6109" w:hanging="360"/>
      </w:pPr>
    </w:lvl>
    <w:lvl w:ilvl="8" w:tplc="0408E8A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A2"/>
    <w:rsid w:val="002A2600"/>
    <w:rsid w:val="006C7AA2"/>
    <w:rsid w:val="00A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A4027-D6B6-4256-9832-D582C02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character" w:customStyle="1" w:styleId="docy">
    <w:name w:val="docy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5EB44-448C-4876-922A-82849CD7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Анатольевна</dc:creator>
  <cp:keywords/>
  <dc:description/>
  <cp:lastModifiedBy>Иванова Дарья Анатольевна</cp:lastModifiedBy>
  <cp:revision>108</cp:revision>
  <dcterms:created xsi:type="dcterms:W3CDTF">2023-08-02T09:32:00Z</dcterms:created>
  <dcterms:modified xsi:type="dcterms:W3CDTF">2023-08-22T07:42:00Z</dcterms:modified>
</cp:coreProperties>
</file>